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DA" w:rsidRPr="00BF30DA" w:rsidRDefault="00BF30DA">
      <w:pPr>
        <w:rPr>
          <w:rFonts w:ascii="Times New Roman" w:hAnsi="Times New Roman" w:cs="Times New Roman"/>
          <w:i/>
          <w:sz w:val="24"/>
          <w:szCs w:val="24"/>
        </w:rPr>
      </w:pPr>
      <w:r>
        <w:tab/>
      </w:r>
      <w:r>
        <w:tab/>
      </w:r>
      <w:r>
        <w:tab/>
      </w:r>
      <w:r>
        <w:tab/>
      </w:r>
      <w:r>
        <w:tab/>
      </w:r>
      <w:r>
        <w:tab/>
      </w:r>
      <w:r>
        <w:tab/>
      </w:r>
      <w:r>
        <w:tab/>
      </w:r>
      <w:r>
        <w:tab/>
      </w:r>
      <w:r>
        <w:tab/>
      </w:r>
      <w:r>
        <w:tab/>
      </w:r>
      <w:r>
        <w:rPr>
          <w:rFonts w:ascii="Times New Roman" w:hAnsi="Times New Roman" w:cs="Times New Roman"/>
          <w:i/>
          <w:sz w:val="24"/>
          <w:szCs w:val="24"/>
        </w:rPr>
        <w:t xml:space="preserve"> </w:t>
      </w:r>
    </w:p>
    <w:tbl>
      <w:tblPr>
        <w:tblW w:w="9720" w:type="dxa"/>
        <w:tblInd w:w="108" w:type="dxa"/>
        <w:tblLayout w:type="fixed"/>
        <w:tblLook w:val="0000" w:firstRow="0" w:lastRow="0" w:firstColumn="0" w:lastColumn="0" w:noHBand="0" w:noVBand="0"/>
      </w:tblPr>
      <w:tblGrid>
        <w:gridCol w:w="3780"/>
        <w:gridCol w:w="2248"/>
        <w:gridCol w:w="3692"/>
      </w:tblGrid>
      <w:tr w:rsidR="00FD7ABC" w:rsidRPr="00FD7ABC" w:rsidTr="00BF30DA">
        <w:trPr>
          <w:trHeight w:val="1536"/>
        </w:trPr>
        <w:tc>
          <w:tcPr>
            <w:tcW w:w="3780" w:type="dxa"/>
          </w:tcPr>
          <w:p w:rsidR="00FD7ABC" w:rsidRPr="00FD7ABC" w:rsidRDefault="00FD7ABC" w:rsidP="00FD7ABC">
            <w:pPr>
              <w:spacing w:before="100" w:beforeAutospacing="1" w:after="100" w:afterAutospacing="1" w:line="240" w:lineRule="auto"/>
              <w:jc w:val="center"/>
              <w:outlineLvl w:val="7"/>
              <w:rPr>
                <w:rFonts w:ascii="Times New Roman" w:eastAsia="Times New Roman" w:hAnsi="Times New Roman" w:cs="Times New Roman"/>
                <w:i/>
                <w:iCs/>
                <w:sz w:val="24"/>
                <w:szCs w:val="24"/>
                <w:lang w:eastAsia="ru-RU"/>
              </w:rPr>
            </w:pPr>
            <w:r w:rsidRPr="00FD7ABC">
              <w:rPr>
                <w:rFonts w:ascii="Times New Roman" w:eastAsia="Times New Roman" w:hAnsi="Times New Roman" w:cs="Times New Roman"/>
                <w:b/>
                <w:bCs/>
                <w:sz w:val="26"/>
                <w:szCs w:val="26"/>
                <w:lang w:eastAsia="ru-RU"/>
              </w:rPr>
              <w:t xml:space="preserve">Администрация муниципального образования «Можгинский  район» </w:t>
            </w:r>
          </w:p>
        </w:tc>
        <w:tc>
          <w:tcPr>
            <w:tcW w:w="2248" w:type="dxa"/>
          </w:tcPr>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946150" cy="8401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840105"/>
                          </a:xfrm>
                          <a:prstGeom prst="rect">
                            <a:avLst/>
                          </a:prstGeom>
                          <a:noFill/>
                          <a:ln>
                            <a:noFill/>
                          </a:ln>
                        </pic:spPr>
                      </pic:pic>
                    </a:graphicData>
                  </a:graphic>
                </wp:inline>
              </w:drawing>
            </w:r>
          </w:p>
        </w:tc>
        <w:tc>
          <w:tcPr>
            <w:tcW w:w="3692" w:type="dxa"/>
          </w:tcPr>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 «Можга </w:t>
            </w:r>
            <w:proofErr w:type="spellStart"/>
            <w:r w:rsidRPr="00FD7ABC">
              <w:rPr>
                <w:rFonts w:ascii="Times New Roman" w:eastAsia="Times New Roman" w:hAnsi="Times New Roman" w:cs="Times New Roman"/>
                <w:b/>
                <w:bCs/>
                <w:sz w:val="26"/>
                <w:szCs w:val="26"/>
                <w:lang w:eastAsia="ru-RU"/>
              </w:rPr>
              <w:t>ёрос</w:t>
            </w:r>
            <w:proofErr w:type="spellEnd"/>
            <w:r w:rsidRPr="00FD7ABC">
              <w:rPr>
                <w:rFonts w:ascii="Times New Roman" w:eastAsia="Times New Roman" w:hAnsi="Times New Roman" w:cs="Times New Roman"/>
                <w:b/>
                <w:bCs/>
                <w:sz w:val="26"/>
                <w:szCs w:val="26"/>
                <w:lang w:eastAsia="ru-RU"/>
              </w:rPr>
              <w:t xml:space="preserve">» </w:t>
            </w:r>
          </w:p>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муниципал </w:t>
            </w:r>
            <w:proofErr w:type="spellStart"/>
            <w:r w:rsidRPr="00FD7ABC">
              <w:rPr>
                <w:rFonts w:ascii="Times New Roman" w:eastAsia="Times New Roman" w:hAnsi="Times New Roman" w:cs="Times New Roman"/>
                <w:b/>
                <w:bCs/>
                <w:sz w:val="26"/>
                <w:szCs w:val="26"/>
                <w:lang w:eastAsia="ru-RU"/>
              </w:rPr>
              <w:t>кылдытэтлэн</w:t>
            </w:r>
            <w:proofErr w:type="spellEnd"/>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proofErr w:type="spellStart"/>
            <w:r w:rsidRPr="00FD7ABC">
              <w:rPr>
                <w:rFonts w:ascii="Times New Roman" w:eastAsia="Times New Roman" w:hAnsi="Times New Roman" w:cs="Times New Roman"/>
                <w:b/>
                <w:bCs/>
                <w:sz w:val="26"/>
                <w:szCs w:val="26"/>
                <w:lang w:eastAsia="ru-RU"/>
              </w:rPr>
              <w:t>администрациез</w:t>
            </w:r>
            <w:proofErr w:type="spellEnd"/>
          </w:p>
        </w:tc>
      </w:tr>
      <w:tr w:rsidR="00FD7ABC" w:rsidRPr="00FD7ABC" w:rsidTr="00BF30DA">
        <w:trPr>
          <w:cantSplit/>
        </w:trPr>
        <w:tc>
          <w:tcPr>
            <w:tcW w:w="9720" w:type="dxa"/>
            <w:gridSpan w:val="3"/>
          </w:tcPr>
          <w:p w:rsidR="00FD7ABC" w:rsidRPr="00FD7ABC" w:rsidRDefault="00FD7ABC" w:rsidP="00FD7ABC">
            <w:pPr>
              <w:spacing w:before="100" w:beforeAutospacing="1" w:after="100" w:afterAutospacing="1" w:line="240" w:lineRule="auto"/>
              <w:jc w:val="center"/>
              <w:outlineLvl w:val="5"/>
              <w:rPr>
                <w:rFonts w:ascii="Times New Roman" w:eastAsia="Times New Roman" w:hAnsi="Times New Roman" w:cs="Times New Roman"/>
                <w:lang w:eastAsia="ru-RU"/>
              </w:rPr>
            </w:pPr>
            <w:r w:rsidRPr="00FD7ABC">
              <w:rPr>
                <w:rFonts w:ascii="Times New Roman" w:eastAsia="Times New Roman" w:hAnsi="Times New Roman" w:cs="Times New Roman"/>
                <w:b/>
                <w:bCs/>
                <w:sz w:val="26"/>
                <w:szCs w:val="26"/>
                <w:lang w:eastAsia="ru-RU"/>
              </w:rPr>
              <w:t xml:space="preserve">ПОСТАНОВЛЕНИЕ                                                                                                      </w:t>
            </w:r>
          </w:p>
        </w:tc>
      </w:tr>
      <w:tr w:rsidR="00FD7ABC" w:rsidRPr="00FD7ABC" w:rsidTr="00BF30DA">
        <w:trPr>
          <w:cantSplit/>
          <w:trHeight w:val="886"/>
        </w:trPr>
        <w:tc>
          <w:tcPr>
            <w:tcW w:w="9720" w:type="dxa"/>
            <w:gridSpan w:val="3"/>
          </w:tcPr>
          <w:p w:rsidR="00FD7ABC" w:rsidRPr="00FD7ABC" w:rsidRDefault="00FD7ABC" w:rsidP="00FD7ABC">
            <w:pPr>
              <w:spacing w:after="0" w:line="240" w:lineRule="auto"/>
              <w:rPr>
                <w:rFonts w:ascii="Times New Roman" w:eastAsia="Times New Roman" w:hAnsi="Times New Roman" w:cs="Times New Roman"/>
                <w:b/>
                <w:bCs/>
                <w:sz w:val="36"/>
                <w:szCs w:val="36"/>
                <w:lang w:eastAsia="ru-RU"/>
              </w:rPr>
            </w:pPr>
            <w:r w:rsidRPr="00FD7ABC">
              <w:rPr>
                <w:rFonts w:ascii="Times New Roman" w:eastAsia="Times New Roman" w:hAnsi="Times New Roman" w:cs="Times New Roman"/>
                <w:b/>
                <w:bCs/>
                <w:sz w:val="36"/>
                <w:szCs w:val="36"/>
                <w:lang w:eastAsia="ru-RU"/>
              </w:rPr>
              <w:t>==============================================</w:t>
            </w:r>
          </w:p>
          <w:p w:rsidR="00FD7ABC" w:rsidRPr="00FD7ABC" w:rsidRDefault="00FD7ABC" w:rsidP="004E0990">
            <w:pPr>
              <w:spacing w:after="0" w:line="240" w:lineRule="auto"/>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от «</w:t>
            </w:r>
            <w:r w:rsidR="004E0990">
              <w:rPr>
                <w:rFonts w:ascii="Times New Roman" w:eastAsia="Times New Roman" w:hAnsi="Times New Roman" w:cs="Times New Roman"/>
                <w:b/>
                <w:bCs/>
                <w:sz w:val="24"/>
                <w:szCs w:val="24"/>
                <w:lang w:eastAsia="ru-RU"/>
              </w:rPr>
              <w:t>13</w:t>
            </w:r>
            <w:r w:rsidRPr="00FD7ABC">
              <w:rPr>
                <w:rFonts w:ascii="Times New Roman" w:eastAsia="Times New Roman" w:hAnsi="Times New Roman" w:cs="Times New Roman"/>
                <w:b/>
                <w:bCs/>
                <w:sz w:val="24"/>
                <w:szCs w:val="24"/>
                <w:lang w:eastAsia="ru-RU"/>
              </w:rPr>
              <w:t xml:space="preserve">» </w:t>
            </w:r>
            <w:r w:rsidR="009B677B">
              <w:rPr>
                <w:rFonts w:ascii="Times New Roman" w:eastAsia="Times New Roman" w:hAnsi="Times New Roman" w:cs="Times New Roman"/>
                <w:b/>
                <w:bCs/>
                <w:sz w:val="24"/>
                <w:szCs w:val="24"/>
                <w:lang w:eastAsia="ru-RU"/>
              </w:rPr>
              <w:t>июня</w:t>
            </w:r>
            <w:r w:rsidRPr="00FD7ABC">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7</w:t>
            </w:r>
            <w:r w:rsidRPr="00FD7ABC">
              <w:rPr>
                <w:rFonts w:ascii="Times New Roman" w:eastAsia="Times New Roman" w:hAnsi="Times New Roman" w:cs="Times New Roman"/>
                <w:b/>
                <w:bCs/>
                <w:sz w:val="24"/>
                <w:szCs w:val="24"/>
                <w:lang w:eastAsia="ru-RU"/>
              </w:rPr>
              <w:t xml:space="preserve"> года                                                          </w:t>
            </w:r>
            <w:r w:rsidR="009B677B">
              <w:rPr>
                <w:rFonts w:ascii="Times New Roman" w:eastAsia="Times New Roman" w:hAnsi="Times New Roman" w:cs="Times New Roman"/>
                <w:b/>
                <w:bCs/>
                <w:sz w:val="24"/>
                <w:szCs w:val="24"/>
                <w:lang w:eastAsia="ru-RU"/>
              </w:rPr>
              <w:t xml:space="preserve">             </w:t>
            </w:r>
            <w:r w:rsidRPr="00FD7ABC">
              <w:rPr>
                <w:rFonts w:ascii="Times New Roman" w:eastAsia="Times New Roman" w:hAnsi="Times New Roman" w:cs="Times New Roman"/>
                <w:b/>
                <w:bCs/>
                <w:sz w:val="24"/>
                <w:szCs w:val="24"/>
                <w:lang w:eastAsia="ru-RU"/>
              </w:rPr>
              <w:t xml:space="preserve">                    № </w:t>
            </w:r>
            <w:r w:rsidR="004E0990">
              <w:rPr>
                <w:rFonts w:ascii="Times New Roman" w:eastAsia="Times New Roman" w:hAnsi="Times New Roman" w:cs="Times New Roman"/>
                <w:b/>
                <w:bCs/>
                <w:sz w:val="24"/>
                <w:szCs w:val="24"/>
                <w:lang w:eastAsia="ru-RU"/>
              </w:rPr>
              <w:t>536</w:t>
            </w:r>
          </w:p>
        </w:tc>
      </w:tr>
    </w:tbl>
    <w:p w:rsidR="00FD7ABC" w:rsidRPr="00FD7ABC" w:rsidRDefault="009535C5" w:rsidP="00507B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9535C5">
        <w:rPr>
          <w:rFonts w:ascii="Times New Roman" w:eastAsia="Times New Roman" w:hAnsi="Times New Roman" w:cs="Times New Roman"/>
          <w:b/>
          <w:bCs/>
          <w:sz w:val="24"/>
          <w:szCs w:val="24"/>
          <w:lang w:eastAsia="ru-RU"/>
        </w:rPr>
        <w:t>предоставления муниципальной услуги «</w:t>
      </w:r>
      <w:r w:rsidR="00507B1B" w:rsidRPr="00507B1B">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Pr>
          <w:rFonts w:ascii="Times New Roman" w:eastAsia="Times New Roman" w:hAnsi="Times New Roman" w:cs="Times New Roman"/>
          <w:b/>
          <w:bCs/>
          <w:sz w:val="24"/>
          <w:szCs w:val="24"/>
          <w:lang w:eastAsia="ru-RU"/>
        </w:rPr>
        <w:t>»</w:t>
      </w:r>
    </w:p>
    <w:p w:rsidR="00FD7ABC" w:rsidRPr="00FD7ABC" w:rsidRDefault="00FD7ABC" w:rsidP="00FD7ABC">
      <w:pPr>
        <w:spacing w:after="0" w:line="240" w:lineRule="auto"/>
        <w:jc w:val="both"/>
        <w:rPr>
          <w:rFonts w:ascii="Times New Roman" w:eastAsia="Times New Roman" w:hAnsi="Times New Roman" w:cs="Times New Roman"/>
          <w:lang w:eastAsia="ru-RU"/>
        </w:rPr>
      </w:pPr>
    </w:p>
    <w:p w:rsidR="00FD7ABC" w:rsidRPr="00FD7ABC" w:rsidRDefault="009B49AC" w:rsidP="00296A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B49AC">
        <w:rPr>
          <w:rFonts w:ascii="Times New Roman" w:eastAsia="Times New Roman" w:hAnsi="Times New Roman" w:cs="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eastAsia="Times New Roman" w:hAnsi="Times New Roman" w:cs="Times New Roman"/>
          <w:sz w:val="24"/>
          <w:szCs w:val="24"/>
          <w:lang w:eastAsia="ru-RU"/>
        </w:rPr>
        <w:t>п</w:t>
      </w:r>
      <w:r w:rsidRPr="009B49AC">
        <w:rPr>
          <w:rFonts w:ascii="Times New Roman" w:eastAsia="Times New Roman" w:hAnsi="Times New Roman" w:cs="Times New Roman"/>
          <w:sz w:val="24"/>
          <w:szCs w:val="24"/>
          <w:lang w:eastAsia="ru-RU"/>
        </w:rPr>
        <w:t xml:space="preserve">остановлением </w:t>
      </w:r>
      <w:r>
        <w:rPr>
          <w:rFonts w:ascii="Times New Roman" w:eastAsia="Times New Roman" w:hAnsi="Times New Roman" w:cs="Times New Roman"/>
          <w:sz w:val="24"/>
          <w:szCs w:val="24"/>
          <w:lang w:eastAsia="ru-RU"/>
        </w:rPr>
        <w:t>Главы</w:t>
      </w:r>
      <w:r w:rsidRPr="009B49AC">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1</w:t>
      </w:r>
      <w:r>
        <w:rPr>
          <w:rFonts w:ascii="Times New Roman" w:eastAsia="Times New Roman" w:hAnsi="Times New Roman" w:cs="Times New Roman"/>
          <w:sz w:val="24"/>
          <w:szCs w:val="24"/>
          <w:lang w:eastAsia="ru-RU"/>
        </w:rPr>
        <w:t>9</w:t>
      </w:r>
      <w:r w:rsidRPr="009B49AC">
        <w:rPr>
          <w:rFonts w:ascii="Times New Roman" w:eastAsia="Times New Roman" w:hAnsi="Times New Roman" w:cs="Times New Roman"/>
          <w:sz w:val="24"/>
          <w:szCs w:val="24"/>
          <w:lang w:eastAsia="ru-RU"/>
        </w:rPr>
        <w:t xml:space="preserve"> ма</w:t>
      </w:r>
      <w:r>
        <w:rPr>
          <w:rFonts w:ascii="Times New Roman" w:eastAsia="Times New Roman" w:hAnsi="Times New Roman" w:cs="Times New Roman"/>
          <w:sz w:val="24"/>
          <w:szCs w:val="24"/>
          <w:lang w:eastAsia="ru-RU"/>
        </w:rPr>
        <w:t>я</w:t>
      </w:r>
      <w:r w:rsidRPr="009B49A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11 </w:t>
      </w:r>
      <w:r w:rsidRPr="009B49AC">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25</w:t>
      </w:r>
      <w:r w:rsidRPr="009B49AC">
        <w:rPr>
          <w:rFonts w:ascii="Times New Roman" w:eastAsia="Times New Roman" w:hAnsi="Times New Roman" w:cs="Times New Roman"/>
          <w:sz w:val="24"/>
          <w:szCs w:val="24"/>
          <w:lang w:eastAsia="ru-RU"/>
        </w:rPr>
        <w:t xml:space="preserve"> «О порядк</w:t>
      </w:r>
      <w:r>
        <w:rPr>
          <w:rFonts w:ascii="Times New Roman" w:eastAsia="Times New Roman" w:hAnsi="Times New Roman" w:cs="Times New Roman"/>
          <w:sz w:val="24"/>
          <w:szCs w:val="24"/>
          <w:lang w:eastAsia="ru-RU"/>
        </w:rPr>
        <w:t>е</w:t>
      </w:r>
      <w:r w:rsidRPr="009B49AC">
        <w:rPr>
          <w:rFonts w:ascii="Times New Roman" w:eastAsia="Times New Roman" w:hAnsi="Times New Roman" w:cs="Times New Roman"/>
          <w:sz w:val="24"/>
          <w:szCs w:val="24"/>
          <w:lang w:eastAsia="ru-RU"/>
        </w:rPr>
        <w:t xml:space="preserve">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4"/>
          <w:szCs w:val="24"/>
          <w:lang w:eastAsia="ru-RU"/>
        </w:rPr>
        <w:t xml:space="preserve"> в муниципальном образовании «Можгинский район», п</w:t>
      </w:r>
      <w:r w:rsidRPr="009B49AC">
        <w:rPr>
          <w:rFonts w:ascii="Times New Roman" w:eastAsia="Times New Roman" w:hAnsi="Times New Roman" w:cs="Times New Roman"/>
          <w:sz w:val="24"/>
          <w:szCs w:val="24"/>
          <w:lang w:eastAsia="ru-RU"/>
        </w:rPr>
        <w:t>остановлением Администрации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w:t>
      </w:r>
      <w:r>
        <w:rPr>
          <w:rFonts w:ascii="Times New Roman" w:eastAsia="Times New Roman" w:hAnsi="Times New Roman" w:cs="Times New Roman"/>
          <w:sz w:val="24"/>
          <w:szCs w:val="24"/>
          <w:lang w:eastAsia="ru-RU"/>
        </w:rPr>
        <w:t>24 января</w:t>
      </w:r>
      <w:r w:rsidRPr="009B49AC">
        <w:rPr>
          <w:rFonts w:ascii="Times New Roman" w:eastAsia="Times New Roman" w:hAnsi="Times New Roman" w:cs="Times New Roman"/>
          <w:sz w:val="24"/>
          <w:szCs w:val="24"/>
          <w:lang w:eastAsia="ru-RU"/>
        </w:rPr>
        <w:t xml:space="preserve"> 2017 г. № </w:t>
      </w:r>
      <w:r>
        <w:rPr>
          <w:rFonts w:ascii="Times New Roman" w:eastAsia="Times New Roman" w:hAnsi="Times New Roman" w:cs="Times New Roman"/>
          <w:sz w:val="24"/>
          <w:szCs w:val="24"/>
          <w:lang w:eastAsia="ru-RU"/>
        </w:rPr>
        <w:t>55</w:t>
      </w:r>
      <w:r w:rsidRPr="009B49AC">
        <w:rPr>
          <w:rFonts w:ascii="Times New Roman" w:eastAsia="Times New Roman" w:hAnsi="Times New Roman" w:cs="Times New Roman"/>
          <w:sz w:val="24"/>
          <w:szCs w:val="24"/>
          <w:lang w:eastAsia="ru-RU"/>
        </w:rPr>
        <w:t xml:space="preserve"> «Об утверждении</w:t>
      </w:r>
      <w:proofErr w:type="gramEnd"/>
      <w:r w:rsidRPr="009B49AC">
        <w:rPr>
          <w:rFonts w:ascii="Times New Roman" w:eastAsia="Times New Roman" w:hAnsi="Times New Roman" w:cs="Times New Roman"/>
          <w:sz w:val="24"/>
          <w:szCs w:val="24"/>
          <w:lang w:eastAsia="ru-RU"/>
        </w:rPr>
        <w:t xml:space="preserve"> перечня муниципальных услуг, предоставляемых Администрацией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w:t>
      </w:r>
      <w:r w:rsidR="00296A26">
        <w:rPr>
          <w:rFonts w:ascii="Times New Roman" w:eastAsia="Times New Roman" w:hAnsi="Times New Roman" w:cs="Times New Roman"/>
          <w:sz w:val="24"/>
          <w:szCs w:val="24"/>
          <w:lang w:eastAsia="ru-RU"/>
        </w:rPr>
        <w:t>, в новой редакции»</w:t>
      </w:r>
      <w:r w:rsidRPr="009B49AC">
        <w:rPr>
          <w:rFonts w:ascii="Times New Roman" w:eastAsia="Times New Roman" w:hAnsi="Times New Roman" w:cs="Times New Roman"/>
          <w:sz w:val="24"/>
          <w:szCs w:val="24"/>
          <w:lang w:eastAsia="ru-RU"/>
        </w:rPr>
        <w:t>,</w:t>
      </w:r>
      <w:r w:rsidR="00FD7ABC" w:rsidRPr="00FD7ABC">
        <w:rPr>
          <w:rFonts w:ascii="Times New Roman" w:eastAsia="Times New Roman" w:hAnsi="Times New Roman" w:cs="Times New Roman"/>
          <w:sz w:val="24"/>
          <w:szCs w:val="24"/>
          <w:lang w:eastAsia="ru-RU"/>
        </w:rPr>
        <w:tab/>
        <w:t xml:space="preserve">Администрация муниципального образования «Можгинский район» </w:t>
      </w:r>
      <w:r w:rsidR="00FD7ABC" w:rsidRPr="00FD7ABC">
        <w:rPr>
          <w:rFonts w:ascii="Times New Roman" w:eastAsia="Times New Roman" w:hAnsi="Times New Roman" w:cs="Times New Roman"/>
          <w:b/>
          <w:bCs/>
          <w:sz w:val="24"/>
          <w:szCs w:val="24"/>
          <w:lang w:eastAsia="ru-RU"/>
        </w:rPr>
        <w:t>ПОСТАНОВЛЯЕТ:</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7ABC" w:rsidRPr="00FD7ABC" w:rsidRDefault="00FD7ABC" w:rsidP="00507B1B">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1. Утвердить прилагаемый Административный регламент предоставления муниципальной услуги «</w:t>
      </w:r>
      <w:r w:rsidR="00507B1B" w:rsidRPr="00507B1B">
        <w:rPr>
          <w:rFonts w:ascii="Times New Roman" w:eastAsia="Times New Roman" w:hAnsi="Times New Roman" w:cs="Times New Roman"/>
          <w:sz w:val="24"/>
          <w:szCs w:val="24"/>
          <w:lang w:eastAsia="ru-RU"/>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FD7ABC">
        <w:rPr>
          <w:rFonts w:ascii="Times New Roman" w:eastAsia="Times New Roman" w:hAnsi="Times New Roman" w:cs="Times New Roman"/>
          <w:sz w:val="24"/>
          <w:szCs w:val="24"/>
          <w:lang w:eastAsia="ru-RU"/>
        </w:rPr>
        <w:t>».</w:t>
      </w:r>
    </w:p>
    <w:p w:rsidR="00FD7ABC" w:rsidRPr="00FD7ABC" w:rsidRDefault="00FD7ABC" w:rsidP="00296A26">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2. Настоящее постановление подлежит размещению на официальном сайте муниципального образования «Можгинский район»</w:t>
      </w:r>
      <w:r w:rsidR="00296A26">
        <w:rPr>
          <w:rFonts w:ascii="Times New Roman" w:eastAsia="Times New Roman" w:hAnsi="Times New Roman" w:cs="Times New Roman"/>
          <w:sz w:val="24"/>
          <w:szCs w:val="24"/>
          <w:lang w:eastAsia="ru-RU"/>
        </w:rPr>
        <w:t xml:space="preserve"> </w:t>
      </w:r>
      <w:r w:rsidR="00296A26" w:rsidRPr="00296A26">
        <w:rPr>
          <w:rFonts w:ascii="Times New Roman" w:eastAsia="Times New Roman" w:hAnsi="Times New Roman" w:cs="Times New Roman"/>
          <w:sz w:val="24"/>
          <w:szCs w:val="24"/>
          <w:lang w:eastAsia="ru-RU"/>
        </w:rPr>
        <w:t>в информационно-телекоммуникационной сети «Интернет»</w:t>
      </w:r>
      <w:r w:rsidRPr="00FD7ABC">
        <w:rPr>
          <w:rFonts w:ascii="Times New Roman" w:eastAsia="Times New Roman" w:hAnsi="Times New Roman" w:cs="Times New Roman"/>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  </w:t>
      </w:r>
      <w:r w:rsidR="00296A26">
        <w:rPr>
          <w:rFonts w:ascii="Times New Roman" w:eastAsia="Times New Roman" w:hAnsi="Times New Roman" w:cs="Times New Roman"/>
          <w:sz w:val="24"/>
          <w:szCs w:val="24"/>
          <w:lang w:eastAsia="ru-RU"/>
        </w:rPr>
        <w:t>3</w:t>
      </w:r>
      <w:r w:rsidRPr="00FD7ABC">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9535C5">
        <w:rPr>
          <w:rFonts w:ascii="Times New Roman" w:eastAsia="Times New Roman" w:hAnsi="Times New Roman" w:cs="Times New Roman"/>
          <w:sz w:val="24"/>
          <w:szCs w:val="24"/>
          <w:lang w:eastAsia="ru-RU"/>
        </w:rPr>
        <w:t>П</w:t>
      </w:r>
      <w:r w:rsidR="004941A1" w:rsidRPr="004941A1">
        <w:rPr>
          <w:rFonts w:ascii="Times New Roman" w:eastAsia="Times New Roman" w:hAnsi="Times New Roman" w:cs="Times New Roman"/>
          <w:sz w:val="24"/>
          <w:szCs w:val="24"/>
          <w:lang w:eastAsia="ru-RU"/>
        </w:rPr>
        <w:t>ерв</w:t>
      </w:r>
      <w:r w:rsidR="004941A1">
        <w:rPr>
          <w:rFonts w:ascii="Times New Roman" w:eastAsia="Times New Roman" w:hAnsi="Times New Roman" w:cs="Times New Roman"/>
          <w:sz w:val="24"/>
          <w:szCs w:val="24"/>
          <w:lang w:eastAsia="ru-RU"/>
        </w:rPr>
        <w:t>ого</w:t>
      </w:r>
      <w:r w:rsidR="004941A1" w:rsidRPr="004941A1">
        <w:rPr>
          <w:rFonts w:ascii="Times New Roman" w:eastAsia="Times New Roman" w:hAnsi="Times New Roman" w:cs="Times New Roman"/>
          <w:sz w:val="24"/>
          <w:szCs w:val="24"/>
          <w:lang w:eastAsia="ru-RU"/>
        </w:rPr>
        <w:t xml:space="preserve"> заместител</w:t>
      </w:r>
      <w:r w:rsidR="004941A1">
        <w:rPr>
          <w:rFonts w:ascii="Times New Roman" w:eastAsia="Times New Roman" w:hAnsi="Times New Roman" w:cs="Times New Roman"/>
          <w:sz w:val="24"/>
          <w:szCs w:val="24"/>
          <w:lang w:eastAsia="ru-RU"/>
        </w:rPr>
        <w:t>я</w:t>
      </w:r>
      <w:r w:rsidR="004941A1"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4941A1">
        <w:rPr>
          <w:rFonts w:ascii="Times New Roman" w:eastAsia="Times New Roman" w:hAnsi="Times New Roman" w:cs="Times New Roman"/>
          <w:sz w:val="24"/>
          <w:szCs w:val="24"/>
          <w:lang w:eastAsia="ru-RU"/>
        </w:rPr>
        <w:t>а</w:t>
      </w:r>
      <w:r w:rsidR="004941A1"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FD7ABC">
        <w:rPr>
          <w:rFonts w:ascii="Times New Roman" w:eastAsia="Times New Roman" w:hAnsi="Times New Roman" w:cs="Times New Roman"/>
          <w:sz w:val="24"/>
          <w:szCs w:val="24"/>
          <w:lang w:eastAsia="ru-RU"/>
        </w:rPr>
        <w:t>.</w:t>
      </w:r>
    </w:p>
    <w:p w:rsidR="00FD7ABC" w:rsidRDefault="00FD7ABC" w:rsidP="00FD7ABC">
      <w:pPr>
        <w:spacing w:after="0" w:line="240" w:lineRule="auto"/>
        <w:jc w:val="both"/>
        <w:rPr>
          <w:rFonts w:ascii="Times New Roman" w:eastAsia="Times New Roman" w:hAnsi="Times New Roman" w:cs="Times New Roman"/>
          <w:sz w:val="24"/>
          <w:szCs w:val="24"/>
          <w:lang w:eastAsia="ru-RU"/>
        </w:rPr>
      </w:pPr>
    </w:p>
    <w:p w:rsidR="00B3084F" w:rsidRPr="00FD7ABC" w:rsidRDefault="00B3084F" w:rsidP="00FD7ABC">
      <w:pPr>
        <w:spacing w:after="0" w:line="240" w:lineRule="auto"/>
        <w:jc w:val="both"/>
        <w:rPr>
          <w:rFonts w:ascii="Times New Roman" w:eastAsia="Times New Roman" w:hAnsi="Times New Roman" w:cs="Times New Roman"/>
          <w:sz w:val="24"/>
          <w:szCs w:val="24"/>
          <w:lang w:eastAsia="ru-RU"/>
        </w:rPr>
      </w:pPr>
    </w:p>
    <w:p w:rsidR="004941A1" w:rsidRDefault="00FD7ABC" w:rsidP="00FD7ABC">
      <w:pPr>
        <w:spacing w:after="0" w:line="240" w:lineRule="auto"/>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Глава </w:t>
      </w:r>
      <w:r w:rsidR="004941A1">
        <w:rPr>
          <w:rFonts w:ascii="Times New Roman" w:eastAsia="Times New Roman" w:hAnsi="Times New Roman" w:cs="Times New Roman"/>
          <w:sz w:val="24"/>
          <w:szCs w:val="24"/>
          <w:lang w:eastAsia="ru-RU"/>
        </w:rPr>
        <w:t xml:space="preserve">муниципального образования </w:t>
      </w:r>
    </w:p>
    <w:p w:rsidR="00FD7ABC" w:rsidRPr="00FD7ABC" w:rsidRDefault="004941A1" w:rsidP="00FD7A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«Можгинский район»</w:t>
      </w:r>
      <w:r w:rsidR="00FD7ABC" w:rsidRPr="00FD7ABC">
        <w:rPr>
          <w:rFonts w:ascii="Times New Roman" w:eastAsia="Times New Roman" w:hAnsi="Times New Roman" w:cs="Times New Roman"/>
          <w:sz w:val="24"/>
          <w:szCs w:val="24"/>
          <w:lang w:eastAsia="ru-RU"/>
        </w:rPr>
        <w:t xml:space="preserve"> </w:t>
      </w:r>
      <w:r w:rsidR="00FD7ABC" w:rsidRPr="00FD7ABC">
        <w:rPr>
          <w:rFonts w:ascii="Times New Roman" w:eastAsia="Times New Roman" w:hAnsi="Times New Roman" w:cs="Times New Roman"/>
          <w:sz w:val="24"/>
          <w:szCs w:val="24"/>
          <w:lang w:eastAsia="ru-RU"/>
        </w:rPr>
        <w:tab/>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А.Н. Вершинин</w:t>
      </w:r>
    </w:p>
    <w:p w:rsidR="00FD7ABC" w:rsidRDefault="00FD7ABC" w:rsidP="00FD7ABC">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Проект вносит:</w:t>
      </w:r>
    </w:p>
    <w:p w:rsidR="004941A1"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 xml:space="preserve">Начальник отдела </w:t>
      </w:r>
      <w:r w:rsidR="004941A1">
        <w:rPr>
          <w:rFonts w:ascii="Times New Roman" w:eastAsia="Times New Roman" w:hAnsi="Times New Roman" w:cs="Times New Roman"/>
          <w:sz w:val="20"/>
          <w:szCs w:val="20"/>
          <w:lang w:eastAsia="ru-RU"/>
        </w:rPr>
        <w:t>имущественных отношений</w:t>
      </w:r>
    </w:p>
    <w:p w:rsidR="00FD7ABC" w:rsidRPr="00FD7ABC" w:rsidRDefault="004941A1"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w:t>
      </w:r>
      <w:r w:rsidR="00FD7ABC" w:rsidRPr="00FD7ABC">
        <w:rPr>
          <w:rFonts w:ascii="Times New Roman" w:eastAsia="Times New Roman" w:hAnsi="Times New Roman" w:cs="Times New Roman"/>
          <w:sz w:val="20"/>
          <w:szCs w:val="20"/>
          <w:lang w:eastAsia="ru-RU"/>
        </w:rPr>
        <w:t xml:space="preserve">управления </w:t>
      </w:r>
      <w:r>
        <w:rPr>
          <w:rFonts w:ascii="Times New Roman" w:eastAsia="Times New Roman" w:hAnsi="Times New Roman" w:cs="Times New Roman"/>
          <w:sz w:val="20"/>
          <w:szCs w:val="20"/>
          <w:lang w:eastAsia="ru-RU"/>
        </w:rPr>
        <w:t xml:space="preserve">муниципальной </w:t>
      </w:r>
      <w:r w:rsidR="00FD7ABC" w:rsidRPr="00FD7ABC">
        <w:rPr>
          <w:rFonts w:ascii="Times New Roman" w:eastAsia="Times New Roman" w:hAnsi="Times New Roman" w:cs="Times New Roman"/>
          <w:sz w:val="20"/>
          <w:szCs w:val="20"/>
          <w:lang w:eastAsia="ru-RU"/>
        </w:rPr>
        <w:t>собственностью</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Н.Н. Набиева</w:t>
      </w: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Согласовано:</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Первый заместитель главы Администрации района </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по вопросам экономики и  инвестиционного развития </w:t>
      </w:r>
      <w:r>
        <w:rPr>
          <w:rFonts w:ascii="Times New Roman" w:eastAsia="Times New Roman" w:hAnsi="Times New Roman" w:cs="Times New Roman"/>
          <w:sz w:val="20"/>
          <w:szCs w:val="20"/>
          <w:lang w:eastAsia="ru-RU"/>
        </w:rPr>
        <w:t>–</w:t>
      </w:r>
      <w:r w:rsidRPr="004941A1">
        <w:rPr>
          <w:rFonts w:ascii="Times New Roman" w:eastAsia="Times New Roman" w:hAnsi="Times New Roman" w:cs="Times New Roman"/>
          <w:sz w:val="20"/>
          <w:szCs w:val="20"/>
          <w:lang w:eastAsia="ru-RU"/>
        </w:rPr>
        <w:t xml:space="preserve"> </w:t>
      </w:r>
    </w:p>
    <w:p w:rsidR="00FD7ABC"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начальник Управления экономики и имущественных отношений</w:t>
      </w:r>
      <w:r w:rsidR="00FD7ABC" w:rsidRPr="00FD7ABC">
        <w:rPr>
          <w:rFonts w:ascii="Times New Roman" w:eastAsia="Times New Roman" w:hAnsi="Times New Roman" w:cs="Times New Roman"/>
          <w:sz w:val="20"/>
          <w:szCs w:val="20"/>
          <w:lang w:eastAsia="ru-RU"/>
        </w:rPr>
        <w:tab/>
        <w:t xml:space="preserve"> </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Н.М. Романов</w:t>
      </w:r>
    </w:p>
    <w:p w:rsidR="00B3084F" w:rsidRDefault="00B3084F" w:rsidP="00FD7ABC">
      <w:pPr>
        <w:spacing w:after="0" w:line="240" w:lineRule="auto"/>
        <w:jc w:val="both"/>
        <w:rPr>
          <w:rFonts w:ascii="Times New Roman" w:eastAsia="Times New Roman" w:hAnsi="Times New Roman" w:cs="Times New Roman"/>
          <w:sz w:val="20"/>
          <w:szCs w:val="20"/>
          <w:lang w:eastAsia="ru-RU"/>
        </w:rPr>
      </w:pPr>
    </w:p>
    <w:p w:rsidR="009535C5" w:rsidRDefault="009535C5"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Начальник отдела </w:t>
      </w:r>
      <w:r w:rsidRPr="009535C5">
        <w:rPr>
          <w:rFonts w:ascii="Times New Roman" w:eastAsia="Times New Roman" w:hAnsi="Times New Roman" w:cs="Times New Roman"/>
          <w:sz w:val="20"/>
          <w:szCs w:val="20"/>
          <w:lang w:eastAsia="ru-RU"/>
        </w:rPr>
        <w:t xml:space="preserve">экономического анализа, прогнозирования </w:t>
      </w:r>
    </w:p>
    <w:p w:rsidR="00B3084F" w:rsidRDefault="009535C5" w:rsidP="00B3084F">
      <w:pPr>
        <w:spacing w:after="0" w:line="240" w:lineRule="auto"/>
        <w:jc w:val="both"/>
        <w:rPr>
          <w:rFonts w:ascii="Times New Roman" w:eastAsia="Times New Roman" w:hAnsi="Times New Roman" w:cs="Times New Roman"/>
          <w:sz w:val="20"/>
          <w:szCs w:val="20"/>
          <w:lang w:eastAsia="ru-RU"/>
        </w:rPr>
      </w:pPr>
      <w:r w:rsidRPr="009535C5">
        <w:rPr>
          <w:rFonts w:ascii="Times New Roman" w:eastAsia="Times New Roman" w:hAnsi="Times New Roman" w:cs="Times New Roman"/>
          <w:sz w:val="20"/>
          <w:szCs w:val="20"/>
          <w:lang w:eastAsia="ru-RU"/>
        </w:rPr>
        <w:t>и инвестиционного развития</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Л.Н. Новикова</w:t>
      </w:r>
    </w:p>
    <w:p w:rsidR="00B3084F" w:rsidRDefault="00B3084F" w:rsidP="00B3084F">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4941A1">
      <w:pPr>
        <w:pBdr>
          <w:bottom w:val="single" w:sz="4" w:space="1" w:color="auto"/>
        </w:pBd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Начальник сектора правового обеспечения</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            </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Н.В. </w:t>
      </w:r>
      <w:proofErr w:type="spellStart"/>
      <w:r w:rsidRPr="00FD7ABC">
        <w:rPr>
          <w:rFonts w:ascii="Times New Roman" w:eastAsia="Times New Roman" w:hAnsi="Times New Roman" w:cs="Times New Roman"/>
          <w:sz w:val="20"/>
          <w:szCs w:val="20"/>
          <w:lang w:eastAsia="ru-RU"/>
        </w:rPr>
        <w:t>Щеклеина</w:t>
      </w:r>
      <w:proofErr w:type="spellEnd"/>
    </w:p>
    <w:p w:rsidR="00FD7ABC" w:rsidRPr="00FD7ABC" w:rsidRDefault="00FD7AB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lastRenderedPageBreak/>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4E0990">
        <w:rPr>
          <w:rFonts w:ascii="Times New Roman" w:eastAsia="Times New Roman" w:hAnsi="Times New Roman" w:cs="Times New Roman"/>
          <w:sz w:val="24"/>
          <w:szCs w:val="24"/>
          <w:lang w:eastAsia="ru-RU"/>
        </w:rPr>
        <w:t>13</w:t>
      </w:r>
      <w:r w:rsidRPr="00FD7ABC">
        <w:rPr>
          <w:rFonts w:ascii="Times New Roman" w:eastAsia="Times New Roman" w:hAnsi="Times New Roman" w:cs="Times New Roman"/>
          <w:sz w:val="24"/>
          <w:szCs w:val="24"/>
          <w:lang w:eastAsia="ru-RU"/>
        </w:rPr>
        <w:t xml:space="preserve">» </w:t>
      </w:r>
      <w:r w:rsidR="009B677B">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4E0990">
        <w:rPr>
          <w:rFonts w:ascii="Times New Roman" w:eastAsia="Times New Roman" w:hAnsi="Times New Roman" w:cs="Times New Roman"/>
          <w:sz w:val="24"/>
          <w:szCs w:val="24"/>
          <w:lang w:eastAsia="ru-RU"/>
        </w:rPr>
        <w:t>536</w:t>
      </w:r>
      <w:bookmarkStart w:id="0" w:name="_GoBack"/>
      <w:bookmarkEnd w:id="0"/>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507B1B">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w:t>
      </w:r>
      <w:r w:rsidR="00507B1B" w:rsidRPr="00507B1B">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507B1B" w:rsidRPr="00507B1B" w:rsidRDefault="00BF7452"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507B1B" w:rsidRPr="00507B1B">
        <w:rPr>
          <w:rFonts w:ascii="Times New Roman" w:hAnsi="Times New Roman" w:cs="Times New Roman"/>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 разработан для обеспечения граждан и юридических лиц земельными участками в соответствии со статьей 39.15 Земельного кодекса Российской Федерации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Муниципальная услуга) и определяет</w:t>
      </w:r>
      <w:proofErr w:type="gramEnd"/>
      <w:r w:rsidR="00507B1B" w:rsidRPr="00507B1B">
        <w:rPr>
          <w:rFonts w:ascii="Times New Roman" w:hAnsi="Times New Roman" w:cs="Times New Roman"/>
          <w:sz w:val="24"/>
          <w:szCs w:val="24"/>
        </w:rPr>
        <w:t xml:space="preserve"> сроки и последовательность действий (административных процедур) при предоставлении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507B1B">
        <w:rPr>
          <w:rFonts w:ascii="Times New Roman" w:hAnsi="Times New Roman" w:cs="Times New Roman"/>
          <w:sz w:val="24"/>
          <w:szCs w:val="24"/>
        </w:rPr>
        <w:t>Настоящий Административный регламент устанавливает порядок, определяет сроки предварительного согласования предоставления в аренду или в собственность земельного участка гражданам, юридическим лицам из земель, находящихся в государственной собственности или муниципальной собственности муниципального образования «</w:t>
      </w:r>
      <w:r>
        <w:rPr>
          <w:rFonts w:ascii="Times New Roman" w:hAnsi="Times New Roman" w:cs="Times New Roman"/>
          <w:sz w:val="24"/>
          <w:szCs w:val="24"/>
        </w:rPr>
        <w:t>Можгинский</w:t>
      </w:r>
      <w:r w:rsidRPr="00507B1B">
        <w:rPr>
          <w:rFonts w:ascii="Times New Roman" w:hAnsi="Times New Roman" w:cs="Times New Roman"/>
          <w:sz w:val="24"/>
          <w:szCs w:val="24"/>
        </w:rPr>
        <w:t xml:space="preserve"> район», расположенных в границах сельских населенных пунктов на территории </w:t>
      </w:r>
      <w:proofErr w:type="spellStart"/>
      <w:r>
        <w:rPr>
          <w:rFonts w:ascii="Times New Roman" w:hAnsi="Times New Roman" w:cs="Times New Roman"/>
          <w:sz w:val="24"/>
          <w:szCs w:val="24"/>
        </w:rPr>
        <w:t>Можгинского</w:t>
      </w:r>
      <w:proofErr w:type="spellEnd"/>
      <w:r w:rsidRPr="00507B1B">
        <w:rPr>
          <w:rFonts w:ascii="Times New Roman" w:hAnsi="Times New Roman" w:cs="Times New Roman"/>
          <w:sz w:val="24"/>
          <w:szCs w:val="24"/>
        </w:rPr>
        <w:t xml:space="preserve"> района Удмуртской Республики, вне населенных пунктов, определяет сроки и последовательность действий (административных процедур), порядок взаимодействия заявителя и органа</w:t>
      </w:r>
      <w:proofErr w:type="gramEnd"/>
      <w:r w:rsidRPr="00507B1B">
        <w:rPr>
          <w:rFonts w:ascii="Times New Roman" w:hAnsi="Times New Roman" w:cs="Times New Roman"/>
          <w:sz w:val="24"/>
          <w:szCs w:val="24"/>
        </w:rPr>
        <w:t>,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Pr>
          <w:rFonts w:ascii="Times New Roman" w:hAnsi="Times New Roman" w:cs="Times New Roman"/>
          <w:sz w:val="24"/>
          <w:szCs w:val="24"/>
        </w:rPr>
        <w:t>Можгинский</w:t>
      </w:r>
      <w:r w:rsidRPr="00507B1B">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 </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Pr>
          <w:rFonts w:ascii="Times New Roman" w:hAnsi="Times New Roman" w:cs="Times New Roman"/>
          <w:sz w:val="24"/>
          <w:szCs w:val="24"/>
        </w:rPr>
        <w:t>Можгинский</w:t>
      </w:r>
      <w:r w:rsidRPr="00507B1B">
        <w:rPr>
          <w:rFonts w:ascii="Times New Roman" w:hAnsi="Times New Roman" w:cs="Times New Roman"/>
          <w:sz w:val="24"/>
          <w:szCs w:val="24"/>
        </w:rPr>
        <w:t xml:space="preserve"> район» - Отдел </w:t>
      </w:r>
      <w:r>
        <w:rPr>
          <w:rFonts w:ascii="Times New Roman" w:hAnsi="Times New Roman" w:cs="Times New Roman"/>
          <w:sz w:val="24"/>
          <w:szCs w:val="24"/>
        </w:rPr>
        <w:t>имущественных отношений и управления муниципальной собственностью.</w:t>
      </w:r>
      <w:r w:rsidRPr="00507B1B">
        <w:rPr>
          <w:rFonts w:ascii="Times New Roman" w:hAnsi="Times New Roman" w:cs="Times New Roman"/>
          <w:sz w:val="24"/>
          <w:szCs w:val="24"/>
        </w:rPr>
        <w:t xml:space="preserve"> </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Права заявителей при получении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1) получать муниципальную услугу своевременно и в соответствии со стандартом предоставления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3) право на досудебное (внесудебное) рассмотрение жалоб (претензий) в процессе получения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Регламент разработан в целях соблюдения основных принципов предоставления муниципальных услуг:</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1) правомерность предоставления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2) заявительный порядок обращения за предоставлением муниципальной услуги;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3) открытость деятельности органов, предоставляющих муниципальную услугу;</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4) доступность обращения за предоставлением муниципальной услуги, в том числе для лиц с ограниченными возможностями здоровья;</w:t>
      </w:r>
    </w:p>
    <w:p w:rsidR="00BF7452"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5) возможность получения муниципальной услуги в электронной форме.</w:t>
      </w:r>
    </w:p>
    <w:p w:rsidR="00507B1B" w:rsidRDefault="00507B1B"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lastRenderedPageBreak/>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507B1B" w:rsidRPr="00507B1B" w:rsidRDefault="00BF7452"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507B1B" w:rsidRPr="00507B1B">
        <w:rPr>
          <w:rFonts w:ascii="Times New Roman" w:hAnsi="Times New Roman" w:cs="Times New Roman"/>
          <w:sz w:val="24"/>
          <w:szCs w:val="24"/>
        </w:rPr>
        <w:t>Заявителями в соответствии с настоящим административным регламентом являются:</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 заявители -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w:t>
      </w:r>
    </w:p>
    <w:p w:rsidR="00507B1B" w:rsidRP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 заявители – юридические лица в лице уполномоченны</w:t>
      </w:r>
      <w:r>
        <w:rPr>
          <w:rFonts w:ascii="Times New Roman" w:hAnsi="Times New Roman" w:cs="Times New Roman"/>
          <w:sz w:val="24"/>
          <w:szCs w:val="24"/>
        </w:rPr>
        <w:t>х представителей.</w:t>
      </w:r>
    </w:p>
    <w:p w:rsidR="00A31192"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07B1B">
        <w:rPr>
          <w:rFonts w:ascii="Times New Roman" w:hAnsi="Times New Roman" w:cs="Times New Roman"/>
          <w:sz w:val="24"/>
          <w:szCs w:val="24"/>
        </w:rPr>
        <w:t>Настоящий Административный регламент не распространяется на исполнение муниципальной услуги по передаче земельных участков в аренду гражданам и юридическим лицам по результатам торгов (аукционов).</w:t>
      </w:r>
    </w:p>
    <w:p w:rsidR="00507B1B" w:rsidRDefault="00507B1B" w:rsidP="00507B1B">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proofErr w:type="spellStart"/>
      <w:r>
        <w:rPr>
          <w:rFonts w:ascii="Times New Roman" w:hAnsi="Times New Roman" w:cs="Times New Roman"/>
          <w:sz w:val="24"/>
          <w:szCs w:val="24"/>
        </w:rPr>
        <w:t>Можгинская</w:t>
      </w:r>
      <w:proofErr w:type="spellEnd"/>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w:t>
      </w:r>
      <w:proofErr w:type="spellStart"/>
      <w:r w:rsidR="00FA2E5D" w:rsidRPr="004941A1">
        <w:rPr>
          <w:rFonts w:ascii="Times New Roman" w:hAnsi="Times New Roman" w:cs="Times New Roman"/>
          <w:sz w:val="24"/>
          <w:szCs w:val="24"/>
        </w:rPr>
        <w:t>каб</w:t>
      </w:r>
      <w:proofErr w:type="spellEnd"/>
      <w:r w:rsidR="00FA2E5D" w:rsidRPr="004941A1">
        <w:rPr>
          <w:rFonts w:ascii="Times New Roman" w:hAnsi="Times New Roman" w:cs="Times New Roman"/>
          <w:sz w:val="24"/>
          <w:szCs w:val="24"/>
        </w:rPr>
        <w:t xml:space="preserve">.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spellStart"/>
      <w:r w:rsidR="00BF7452" w:rsidRPr="00BF7452">
        <w:rPr>
          <w:rFonts w:ascii="Times New Roman" w:hAnsi="Times New Roman" w:cs="Times New Roman"/>
          <w:sz w:val="24"/>
          <w:szCs w:val="24"/>
        </w:rPr>
        <w:t>www</w:t>
      </w:r>
      <w:proofErr w:type="spellEnd"/>
      <w:r w:rsidR="00BF7452" w:rsidRPr="00BF7452">
        <w:rPr>
          <w:rFonts w:ascii="Times New Roman" w:hAnsi="Times New Roman" w:cs="Times New Roman"/>
          <w:sz w:val="24"/>
          <w:szCs w:val="24"/>
        </w:rPr>
        <w:t>.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w:t>
      </w:r>
      <w:proofErr w:type="spellStart"/>
      <w:r w:rsidR="006A511E">
        <w:rPr>
          <w:rFonts w:ascii="Times New Roman" w:hAnsi="Times New Roman" w:cs="Times New Roman"/>
          <w:sz w:val="24"/>
          <w:szCs w:val="24"/>
        </w:rPr>
        <w:t>каб</w:t>
      </w:r>
      <w:proofErr w:type="spellEnd"/>
      <w:r w:rsidR="006A511E">
        <w:rPr>
          <w:rFonts w:ascii="Times New Roman" w:hAnsi="Times New Roman" w:cs="Times New Roman"/>
          <w:sz w:val="24"/>
          <w:szCs w:val="24"/>
        </w:rPr>
        <w:t xml:space="preserve">.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г. Можга, микрорайон </w:t>
      </w:r>
      <w:proofErr w:type="spellStart"/>
      <w:r w:rsidRPr="003C07DD">
        <w:rPr>
          <w:rFonts w:ascii="Times New Roman" w:hAnsi="Times New Roman" w:cs="Times New Roman"/>
          <w:sz w:val="24"/>
          <w:szCs w:val="24"/>
        </w:rPr>
        <w:t>Вешняковский</w:t>
      </w:r>
      <w:proofErr w:type="spellEnd"/>
      <w:r w:rsidRPr="003C07DD">
        <w:rPr>
          <w:rFonts w:ascii="Times New Roman" w:hAnsi="Times New Roman" w:cs="Times New Roman"/>
          <w:sz w:val="24"/>
          <w:szCs w:val="24"/>
        </w:rPr>
        <w:t>,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 xml:space="preserve">Удмуртская Республика, Можгинский район, с. Большая </w:t>
      </w:r>
      <w:proofErr w:type="spellStart"/>
      <w:r w:rsidRPr="003C07DD">
        <w:rPr>
          <w:rFonts w:ascii="Times New Roman" w:hAnsi="Times New Roman" w:cs="Times New Roman"/>
          <w:sz w:val="24"/>
          <w:szCs w:val="24"/>
        </w:rPr>
        <w:t>Кибья</w:t>
      </w:r>
      <w:proofErr w:type="spellEnd"/>
      <w:r w:rsidRPr="003C07DD">
        <w:rPr>
          <w:rFonts w:ascii="Times New Roman" w:hAnsi="Times New Roman" w:cs="Times New Roman"/>
          <w:sz w:val="24"/>
          <w:szCs w:val="24"/>
        </w:rPr>
        <w:t>,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43а, Удмуртская Республика, Можгинский район, с. Большая </w:t>
      </w:r>
      <w:proofErr w:type="spellStart"/>
      <w:r w:rsidRPr="003C07DD">
        <w:rPr>
          <w:rFonts w:ascii="Times New Roman" w:hAnsi="Times New Roman" w:cs="Times New Roman"/>
          <w:sz w:val="24"/>
          <w:szCs w:val="24"/>
        </w:rPr>
        <w:t>Пудга</w:t>
      </w:r>
      <w:proofErr w:type="spellEnd"/>
      <w:r w:rsidRPr="003C07DD">
        <w:rPr>
          <w:rFonts w:ascii="Times New Roman" w:hAnsi="Times New Roman" w:cs="Times New Roman"/>
          <w:sz w:val="24"/>
          <w:szCs w:val="24"/>
        </w:rPr>
        <w:t>,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w:t>
      </w:r>
      <w:proofErr w:type="gramStart"/>
      <w:r w:rsidRPr="003C07DD">
        <w:rPr>
          <w:rFonts w:ascii="Times New Roman" w:hAnsi="Times New Roman" w:cs="Times New Roman"/>
          <w:sz w:val="24"/>
          <w:szCs w:val="24"/>
        </w:rPr>
        <w:t xml:space="preserve"> У</w:t>
      </w:r>
      <w:proofErr w:type="gramEnd"/>
      <w:r w:rsidRPr="003C07DD">
        <w:rPr>
          <w:rFonts w:ascii="Times New Roman" w:hAnsi="Times New Roman" w:cs="Times New Roman"/>
          <w:sz w:val="24"/>
          <w:szCs w:val="24"/>
        </w:rPr>
        <w:t>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Удмуртская Республика, Можгинский район, с. </w:t>
      </w:r>
      <w:proofErr w:type="spellStart"/>
      <w:r w:rsidRPr="003C07DD">
        <w:rPr>
          <w:rFonts w:ascii="Times New Roman" w:hAnsi="Times New Roman" w:cs="Times New Roman"/>
          <w:sz w:val="24"/>
          <w:szCs w:val="24"/>
        </w:rPr>
        <w:t>Кватчи</w:t>
      </w:r>
      <w:proofErr w:type="spellEnd"/>
      <w:r w:rsidRPr="003C07DD">
        <w:rPr>
          <w:rFonts w:ascii="Times New Roman" w:hAnsi="Times New Roman" w:cs="Times New Roman"/>
          <w:sz w:val="24"/>
          <w:szCs w:val="24"/>
        </w:rPr>
        <w:t xml:space="preserve">, пл. </w:t>
      </w:r>
      <w:proofErr w:type="spellStart"/>
      <w:r w:rsidRPr="003C07DD">
        <w:rPr>
          <w:rFonts w:ascii="Times New Roman" w:hAnsi="Times New Roman" w:cs="Times New Roman"/>
          <w:sz w:val="24"/>
          <w:szCs w:val="24"/>
        </w:rPr>
        <w:t>Центрльная</w:t>
      </w:r>
      <w:proofErr w:type="spellEnd"/>
      <w:r w:rsidRPr="003C07DD">
        <w:rPr>
          <w:rFonts w:ascii="Times New Roman" w:hAnsi="Times New Roman" w:cs="Times New Roman"/>
          <w:sz w:val="24"/>
          <w:szCs w:val="24"/>
        </w:rPr>
        <w:t>,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Можгинский район, д. Ныша, ул. Молодежная, </w:t>
      </w:r>
      <w:r w:rsidRPr="003C07DD">
        <w:rPr>
          <w:rFonts w:ascii="Times New Roman" w:hAnsi="Times New Roman" w:cs="Times New Roman"/>
          <w:sz w:val="24"/>
          <w:szCs w:val="24"/>
        </w:rPr>
        <w:lastRenderedPageBreak/>
        <w:t xml:space="preserve">21, Удмуртская </w:t>
      </w:r>
      <w:proofErr w:type="gramStart"/>
      <w:r w:rsidRPr="003C07DD">
        <w:rPr>
          <w:rFonts w:ascii="Times New Roman" w:hAnsi="Times New Roman" w:cs="Times New Roman"/>
          <w:sz w:val="24"/>
          <w:szCs w:val="24"/>
        </w:rPr>
        <w:t>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Можгинский район, с. </w:t>
      </w:r>
      <w:proofErr w:type="spellStart"/>
      <w:r w:rsidRPr="003C07DD">
        <w:rPr>
          <w:rFonts w:ascii="Times New Roman" w:hAnsi="Times New Roman" w:cs="Times New Roman"/>
          <w:sz w:val="24"/>
          <w:szCs w:val="24"/>
        </w:rPr>
        <w:t>Пычас</w:t>
      </w:r>
      <w:proofErr w:type="spellEnd"/>
      <w:r w:rsidRPr="003C07DD">
        <w:rPr>
          <w:rFonts w:ascii="Times New Roman" w:hAnsi="Times New Roman" w:cs="Times New Roman"/>
          <w:sz w:val="24"/>
          <w:szCs w:val="24"/>
        </w:rPr>
        <w:t>,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район, д. Новый Русский </w:t>
      </w:r>
      <w:proofErr w:type="spellStart"/>
      <w:r w:rsidRPr="003C07DD">
        <w:rPr>
          <w:rFonts w:ascii="Times New Roman" w:hAnsi="Times New Roman" w:cs="Times New Roman"/>
          <w:sz w:val="24"/>
          <w:szCs w:val="24"/>
        </w:rPr>
        <w:t>Сюгаил</w:t>
      </w:r>
      <w:proofErr w:type="spellEnd"/>
      <w:r w:rsidRPr="003C07DD">
        <w:rPr>
          <w:rFonts w:ascii="Times New Roman" w:hAnsi="Times New Roman" w:cs="Times New Roman"/>
          <w:sz w:val="24"/>
          <w:szCs w:val="24"/>
        </w:rPr>
        <w:t>,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roofErr w:type="gramEnd"/>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w:t>
      </w:r>
      <w:proofErr w:type="gramStart"/>
      <w:r w:rsidRPr="004941A1">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4941A1">
        <w:rPr>
          <w:rFonts w:ascii="Times New Roman" w:hAnsi="Times New Roman" w:cs="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w:t>
      </w:r>
      <w:proofErr w:type="spellStart"/>
      <w:r w:rsidRPr="004941A1">
        <w:rPr>
          <w:rFonts w:ascii="Times New Roman" w:hAnsi="Times New Roman" w:cs="Times New Roman"/>
          <w:sz w:val="24"/>
          <w:szCs w:val="24"/>
        </w:rPr>
        <w:t>каб</w:t>
      </w:r>
      <w:proofErr w:type="spellEnd"/>
      <w:r w:rsidRPr="004941A1">
        <w:rPr>
          <w:rFonts w:ascii="Times New Roman" w:hAnsi="Times New Roman" w:cs="Times New Roman"/>
          <w:sz w:val="24"/>
          <w:szCs w:val="24"/>
        </w:rPr>
        <w:t xml:space="preserve">.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w:t>
      </w:r>
      <w:proofErr w:type="gramStart"/>
      <w:r w:rsidRPr="004941A1">
        <w:rPr>
          <w:rFonts w:ascii="Times New Roman" w:hAnsi="Times New Roman" w:cs="Times New Roman"/>
          <w:sz w:val="24"/>
          <w:szCs w:val="24"/>
        </w:rPr>
        <w:t>Интернет-приемной</w:t>
      </w:r>
      <w:proofErr w:type="gramEnd"/>
      <w:r w:rsidRPr="004941A1">
        <w:rPr>
          <w:rFonts w:ascii="Times New Roman" w:hAnsi="Times New Roman" w:cs="Times New Roman"/>
          <w:sz w:val="24"/>
          <w:szCs w:val="24"/>
        </w:rPr>
        <w:t xml:space="preserve">,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16. Сведения о местонахождении, контактных телефонах (телефонах для справок), </w:t>
      </w:r>
      <w:proofErr w:type="gramStart"/>
      <w:r w:rsidRPr="004941A1">
        <w:rPr>
          <w:rFonts w:ascii="Times New Roman" w:hAnsi="Times New Roman" w:cs="Times New Roman"/>
          <w:sz w:val="24"/>
          <w:szCs w:val="24"/>
        </w:rPr>
        <w:t>Интернет-адресах</w:t>
      </w:r>
      <w:proofErr w:type="gramEnd"/>
      <w:r w:rsidRPr="004941A1">
        <w:rPr>
          <w:rFonts w:ascii="Times New Roman" w:hAnsi="Times New Roman" w:cs="Times New Roman"/>
          <w:sz w:val="24"/>
          <w:szCs w:val="24"/>
        </w:rPr>
        <w:t xml:space="preserve">,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CA6A07" w:rsidRPr="00CA6A07">
        <w:rPr>
          <w:rFonts w:ascii="Times New Roman" w:hAnsi="Times New Roman" w:cs="Times New Roman"/>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lastRenderedPageBreak/>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CA6A07" w:rsidRPr="00CA6A07" w:rsidRDefault="00FA2E5D"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00CA6A07" w:rsidRPr="00CA6A07">
        <w:rPr>
          <w:rFonts w:ascii="Times New Roman" w:hAnsi="Times New Roman" w:cs="Times New Roman"/>
          <w:sz w:val="24"/>
          <w:szCs w:val="24"/>
        </w:rPr>
        <w:t xml:space="preserve">Конечным результатом предоставления Муниципальной услуги являются: </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 xml:space="preserve"> 1) оформление постановления о предварительном согласовании предоставления в аренду или собственность земельного участка;</w:t>
      </w:r>
    </w:p>
    <w:p w:rsidR="00B86603"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 xml:space="preserve"> 2) отказ в предварительном согласовании предоставления в аренду или собственность земельного участка.</w:t>
      </w:r>
    </w:p>
    <w:p w:rsid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Default="00FA2E5D"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CA6A07" w:rsidRPr="00CA6A07">
        <w:rPr>
          <w:rFonts w:ascii="Times New Roman" w:hAnsi="Times New Roman" w:cs="Times New Roman"/>
          <w:sz w:val="24"/>
          <w:szCs w:val="24"/>
        </w:rPr>
        <w:t>Общий срок предоставления Муниципальной услуги – 30 (Тридцать) дней со дня подачи заявления.</w:t>
      </w:r>
    </w:p>
    <w:p w:rsid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proofErr w:type="gramStart"/>
      <w:r w:rsidR="004D545A" w:rsidRPr="004D545A">
        <w:rPr>
          <w:rFonts w:ascii="Times New Roman" w:hAnsi="Times New Roman" w:cs="Times New Roman"/>
          <w:sz w:val="24"/>
          <w:szCs w:val="24"/>
        </w:rPr>
        <w:t>Конституция Российской Федерации 12 декабря 1993 года; Конституция Удмуртской Республики от 7 декабря 1994 года № 663-ХII; Гражданский кодекс Российской Федерации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Градостроительный кодекс Российской Федерации от 29 декабря 2004 года №190-ФЗ;</w:t>
      </w:r>
      <w:proofErr w:type="gramEnd"/>
      <w:r w:rsidR="004D545A" w:rsidRPr="004D545A">
        <w:rPr>
          <w:rFonts w:ascii="Times New Roman" w:hAnsi="Times New Roman" w:cs="Times New Roman"/>
          <w:sz w:val="24"/>
          <w:szCs w:val="24"/>
        </w:rPr>
        <w:t xml:space="preserve"> Федеральный закон от 06.10.2003г. № 131-ФЗ «Об общих принципах организации местного самоуправления в Росс</w:t>
      </w:r>
      <w:r w:rsidR="00243A32">
        <w:rPr>
          <w:rFonts w:ascii="Times New Roman" w:hAnsi="Times New Roman" w:cs="Times New Roman"/>
          <w:sz w:val="24"/>
          <w:szCs w:val="24"/>
        </w:rPr>
        <w:t>ийской Фе</w:t>
      </w:r>
      <w:r w:rsidR="004D545A" w:rsidRPr="004D545A">
        <w:rPr>
          <w:rFonts w:ascii="Times New Roman" w:hAnsi="Times New Roman" w:cs="Times New Roman"/>
          <w:sz w:val="24"/>
          <w:szCs w:val="24"/>
        </w:rPr>
        <w:t xml:space="preserve">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w:t>
      </w:r>
      <w:r w:rsidR="00243A32">
        <w:rPr>
          <w:rFonts w:ascii="Times New Roman" w:hAnsi="Times New Roman" w:cs="Times New Roman"/>
          <w:sz w:val="24"/>
          <w:szCs w:val="24"/>
        </w:rPr>
        <w:t>Устав муници</w:t>
      </w:r>
      <w:r w:rsidR="004D545A" w:rsidRPr="004D545A">
        <w:rPr>
          <w:rFonts w:ascii="Times New Roman" w:hAnsi="Times New Roman" w:cs="Times New Roman"/>
          <w:sz w:val="24"/>
          <w:szCs w:val="24"/>
        </w:rPr>
        <w:t>пального образования «</w:t>
      </w:r>
      <w:r w:rsidR="00243A32">
        <w:rPr>
          <w:rFonts w:ascii="Times New Roman" w:hAnsi="Times New Roman" w:cs="Times New Roman"/>
          <w:sz w:val="24"/>
          <w:szCs w:val="24"/>
        </w:rPr>
        <w:t>Можгинский</w:t>
      </w:r>
      <w:r w:rsidR="004D545A" w:rsidRPr="004D545A">
        <w:rPr>
          <w:rFonts w:ascii="Times New Roman" w:hAnsi="Times New Roman" w:cs="Times New Roman"/>
          <w:sz w:val="24"/>
          <w:szCs w:val="24"/>
        </w:rPr>
        <w:t xml:space="preserve"> район».</w:t>
      </w:r>
    </w:p>
    <w:p w:rsidR="00243A32" w:rsidRDefault="00243A32"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536ED" w:rsidRP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Для получения Муниципальной услуги необходимо представить следующие документы:</w:t>
      </w:r>
    </w:p>
    <w:p w:rsidR="00CA6A07" w:rsidRPr="00CA6A07" w:rsidRDefault="00E536ED"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 xml:space="preserve"> </w:t>
      </w:r>
      <w:r>
        <w:rPr>
          <w:rFonts w:ascii="Times New Roman" w:hAnsi="Times New Roman" w:cs="Times New Roman"/>
          <w:sz w:val="24"/>
          <w:szCs w:val="24"/>
        </w:rPr>
        <w:t>26.</w:t>
      </w:r>
      <w:r w:rsidRPr="00E536ED">
        <w:rPr>
          <w:rFonts w:ascii="Times New Roman" w:hAnsi="Times New Roman" w:cs="Times New Roman"/>
          <w:sz w:val="24"/>
          <w:szCs w:val="24"/>
        </w:rPr>
        <w:t xml:space="preserve"> </w:t>
      </w:r>
      <w:r w:rsidR="00CA6A07" w:rsidRPr="00CA6A07">
        <w:rPr>
          <w:rFonts w:ascii="Times New Roman" w:hAnsi="Times New Roman" w:cs="Times New Roman"/>
          <w:sz w:val="24"/>
          <w:szCs w:val="24"/>
        </w:rPr>
        <w:t>Заявление о предварительном согласовании предоставления земельного участка (образец заявления указан в</w:t>
      </w:r>
      <w:r w:rsidR="00CA6A07">
        <w:rPr>
          <w:rFonts w:ascii="Times New Roman" w:hAnsi="Times New Roman" w:cs="Times New Roman"/>
          <w:sz w:val="24"/>
          <w:szCs w:val="24"/>
        </w:rPr>
        <w:t xml:space="preserve"> п</w:t>
      </w:r>
      <w:r w:rsidR="00CA6A07" w:rsidRPr="00CA6A07">
        <w:rPr>
          <w:rFonts w:ascii="Times New Roman" w:hAnsi="Times New Roman" w:cs="Times New Roman"/>
          <w:sz w:val="24"/>
          <w:szCs w:val="24"/>
        </w:rPr>
        <w:t>риложени</w:t>
      </w:r>
      <w:r w:rsidR="00CA6A07">
        <w:rPr>
          <w:rFonts w:ascii="Times New Roman" w:hAnsi="Times New Roman" w:cs="Times New Roman"/>
          <w:sz w:val="24"/>
          <w:szCs w:val="24"/>
        </w:rPr>
        <w:t xml:space="preserve">и </w:t>
      </w:r>
      <w:r w:rsidR="00CA6A07" w:rsidRPr="00CA6A07">
        <w:rPr>
          <w:rFonts w:ascii="Times New Roman" w:hAnsi="Times New Roman" w:cs="Times New Roman"/>
          <w:sz w:val="24"/>
          <w:szCs w:val="24"/>
        </w:rPr>
        <w:t>№ 1 к настоящему регламенту). Юридические лица оформляют заявление на фирменном бланке своей организации.</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 xml:space="preserve">3) кадастровый номер земельного участка, </w:t>
      </w:r>
      <w:proofErr w:type="gramStart"/>
      <w:r w:rsidRPr="00CA6A07">
        <w:rPr>
          <w:rFonts w:ascii="Times New Roman" w:hAnsi="Times New Roman" w:cs="Times New Roman"/>
          <w:sz w:val="24"/>
          <w:szCs w:val="24"/>
        </w:rPr>
        <w:t>заявление</w:t>
      </w:r>
      <w:proofErr w:type="gramEnd"/>
      <w:r w:rsidRPr="00CA6A07">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8) цель использования земельного участка;</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CA6A07">
        <w:rPr>
          <w:rFonts w:ascii="Times New Roman" w:hAnsi="Times New Roman" w:cs="Times New Roman"/>
          <w:sz w:val="24"/>
          <w:szCs w:val="24"/>
        </w:rPr>
        <w:t>жд в сл</w:t>
      </w:r>
      <w:proofErr w:type="gramEnd"/>
      <w:r w:rsidRPr="00CA6A07">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A6A07">
        <w:rPr>
          <w:rFonts w:ascii="Times New Roman" w:hAnsi="Times New Roman" w:cs="Times New Roman"/>
          <w:sz w:val="24"/>
          <w:szCs w:val="24"/>
        </w:rPr>
        <w:t>указанными</w:t>
      </w:r>
      <w:proofErr w:type="gramEnd"/>
      <w:r w:rsidRPr="00CA6A07">
        <w:rPr>
          <w:rFonts w:ascii="Times New Roman" w:hAnsi="Times New Roman" w:cs="Times New Roman"/>
          <w:sz w:val="24"/>
          <w:szCs w:val="24"/>
        </w:rPr>
        <w:t xml:space="preserve"> документом и (или) проектом;</w:t>
      </w:r>
    </w:p>
    <w:p w:rsid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11) почтовый адрес и (или) адрес электронной почты для связи с заявителем.</w:t>
      </w:r>
      <w:r w:rsidR="00E536ED" w:rsidRPr="00E536ED">
        <w:rPr>
          <w:rFonts w:ascii="Times New Roman" w:hAnsi="Times New Roman" w:cs="Times New Roman"/>
          <w:sz w:val="24"/>
          <w:szCs w:val="24"/>
        </w:rPr>
        <w:t xml:space="preserve"> </w:t>
      </w:r>
    </w:p>
    <w:p w:rsidR="00CA6A07" w:rsidRDefault="00E536ED"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36ED">
        <w:rPr>
          <w:rFonts w:ascii="Times New Roman" w:hAnsi="Times New Roman" w:cs="Times New Roman"/>
          <w:sz w:val="24"/>
          <w:szCs w:val="24"/>
        </w:rPr>
        <w:t>2</w:t>
      </w:r>
      <w:r>
        <w:rPr>
          <w:rFonts w:ascii="Times New Roman" w:hAnsi="Times New Roman" w:cs="Times New Roman"/>
          <w:sz w:val="24"/>
          <w:szCs w:val="24"/>
        </w:rPr>
        <w:t>7.</w:t>
      </w:r>
      <w:r w:rsidRPr="00E536ED">
        <w:rPr>
          <w:rFonts w:ascii="Times New Roman" w:hAnsi="Times New Roman" w:cs="Times New Roman"/>
          <w:sz w:val="24"/>
          <w:szCs w:val="24"/>
        </w:rPr>
        <w:t xml:space="preserve"> </w:t>
      </w:r>
      <w:r w:rsidR="00CA6A07" w:rsidRPr="00CA6A07">
        <w:rPr>
          <w:rFonts w:ascii="Times New Roman" w:hAnsi="Times New Roman" w:cs="Times New Roman"/>
          <w:sz w:val="24"/>
          <w:szCs w:val="24"/>
        </w:rPr>
        <w:t xml:space="preserve">К заявлению о предварительном согласовании предоставления земельного участка прилагаются: </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CA6A07">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6A07" w:rsidRP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A6A07"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A6A07">
        <w:rPr>
          <w:rFonts w:ascii="Times New Roman" w:hAnsi="Times New Roman" w:cs="Times New Roman"/>
          <w:sz w:val="24"/>
          <w:szCs w:val="24"/>
        </w:rPr>
        <w:t xml:space="preserve"> 28. Специалисты Отдела не вправе требовать от заявителя документы, указанные в статье 7 Федерального закона от 27.07.2010</w:t>
      </w:r>
      <w:r>
        <w:rPr>
          <w:rFonts w:ascii="Times New Roman" w:hAnsi="Times New Roman" w:cs="Times New Roman"/>
          <w:sz w:val="24"/>
          <w:szCs w:val="24"/>
        </w:rPr>
        <w:t xml:space="preserve"> </w:t>
      </w:r>
      <w:r w:rsidRPr="00CA6A07">
        <w:rPr>
          <w:rFonts w:ascii="Times New Roman" w:hAnsi="Times New Roman" w:cs="Times New Roman"/>
          <w:sz w:val="24"/>
          <w:szCs w:val="24"/>
        </w:rPr>
        <w:t>г. № 210-ФЗ «О представлении государственных и муниципальных услуг»</w:t>
      </w:r>
      <w:r>
        <w:rPr>
          <w:rFonts w:ascii="Times New Roman" w:hAnsi="Times New Roman" w:cs="Times New Roman"/>
          <w:sz w:val="24"/>
          <w:szCs w:val="24"/>
        </w:rPr>
        <w:t>.</w:t>
      </w:r>
    </w:p>
    <w:p w:rsidR="00E536ED" w:rsidRPr="00E536ED" w:rsidRDefault="00CA6A07" w:rsidP="00CA6A07">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29</w:t>
      </w:r>
      <w:r w:rsidR="00E536ED" w:rsidRPr="00E536ED">
        <w:rPr>
          <w:rFonts w:ascii="Times New Roman" w:hAnsi="Times New Roman" w:cs="Times New Roman"/>
          <w:sz w:val="24"/>
          <w:szCs w:val="24"/>
        </w:rPr>
        <w:t>. Перечень оснований для отказа в приёме документов для предоставления муниципальной услуги:</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вправе оставить заявление без ответа по </w:t>
      </w:r>
      <w:r w:rsidRPr="00003F83">
        <w:rPr>
          <w:rFonts w:ascii="Times New Roman" w:hAnsi="Times New Roman" w:cs="Times New Roman"/>
          <w:sz w:val="24"/>
          <w:szCs w:val="24"/>
        </w:rPr>
        <w:lastRenderedPageBreak/>
        <w:t>существу поставленных в нем вопросов и сообщить гражданину, направившему заявление, о недопустимости злоупотребления правом;</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в случае</w:t>
      </w:r>
      <w:proofErr w:type="gramStart"/>
      <w:r w:rsidRPr="00003F83">
        <w:rPr>
          <w:rFonts w:ascii="Times New Roman" w:hAnsi="Times New Roman" w:cs="Times New Roman"/>
          <w:sz w:val="24"/>
          <w:szCs w:val="24"/>
        </w:rPr>
        <w:t>,</w:t>
      </w:r>
      <w:proofErr w:type="gramEnd"/>
      <w:r w:rsidRPr="00003F83">
        <w:rPr>
          <w:rFonts w:ascii="Times New Roman" w:hAnsi="Times New Roman" w:cs="Times New Roman"/>
          <w:sz w:val="24"/>
          <w:szCs w:val="24"/>
        </w:rPr>
        <w:t xml:space="preserve"> если текст письменного заявления не поддается прочтению,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в случае</w:t>
      </w:r>
      <w:proofErr w:type="gramStart"/>
      <w:r w:rsidRPr="00003F83">
        <w:rPr>
          <w:rFonts w:ascii="Times New Roman" w:hAnsi="Times New Roman" w:cs="Times New Roman"/>
          <w:sz w:val="24"/>
          <w:szCs w:val="24"/>
        </w:rPr>
        <w:t>,</w:t>
      </w:r>
      <w:proofErr w:type="gramEnd"/>
      <w:r w:rsidRPr="00003F83">
        <w:rPr>
          <w:rFonts w:ascii="Times New Roman" w:hAnsi="Times New Roman" w:cs="Times New Roman"/>
          <w:sz w:val="24"/>
          <w:szCs w:val="24"/>
        </w:rPr>
        <w:t xml:space="preserve">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536ED"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30. В течение десяти дней со дня поступления заявления о предварительном согласовании предоставления земельного участка Отдел возвращает заявление заявителю, если оно не соответствует требованиям пункта 26 настоящего регламента, подано в иной уполномоченный орган или к заявлению не приложены документы, предусмотренные пунктом 27 настоящего регламента. При этом заявителю указываются причины возврата заявления о предварительном согласовании предоставления земельного участка</w:t>
      </w:r>
      <w:proofErr w:type="gramStart"/>
      <w:r w:rsidRPr="00003F83">
        <w:rPr>
          <w:rFonts w:ascii="Times New Roman" w:hAnsi="Times New Roman" w:cs="Times New Roman"/>
          <w:sz w:val="24"/>
          <w:szCs w:val="24"/>
        </w:rPr>
        <w:t>.</w:t>
      </w:r>
      <w:r w:rsidR="00E536ED" w:rsidRPr="00E536ED">
        <w:rPr>
          <w:rFonts w:ascii="Times New Roman" w:hAnsi="Times New Roman" w:cs="Times New Roman"/>
          <w:sz w:val="24"/>
          <w:szCs w:val="24"/>
        </w:rPr>
        <w:t>.</w:t>
      </w:r>
      <w:proofErr w:type="gramEnd"/>
    </w:p>
    <w:p w:rsidR="00E536ED" w:rsidRDefault="00E536ED" w:rsidP="00E536E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D4DEB" w:rsidRPr="00ED4DEB" w:rsidRDefault="00FA2E5D" w:rsidP="00ED4D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3F83">
        <w:rPr>
          <w:rFonts w:ascii="Times New Roman" w:hAnsi="Times New Roman" w:cs="Times New Roman"/>
          <w:sz w:val="24"/>
          <w:szCs w:val="24"/>
        </w:rPr>
        <w:t>1</w:t>
      </w:r>
      <w:r w:rsidRPr="004941A1">
        <w:rPr>
          <w:rFonts w:ascii="Times New Roman" w:hAnsi="Times New Roman" w:cs="Times New Roman"/>
          <w:sz w:val="24"/>
          <w:szCs w:val="24"/>
        </w:rPr>
        <w:t xml:space="preserve">. </w:t>
      </w:r>
      <w:r w:rsidR="00ED4DEB" w:rsidRPr="00ED4DEB">
        <w:rPr>
          <w:rFonts w:ascii="Times New Roman" w:hAnsi="Times New Roman" w:cs="Times New Roman"/>
          <w:sz w:val="24"/>
          <w:szCs w:val="24"/>
        </w:rPr>
        <w:t>Основанием для отказа в предоставлении муниципальной услуги является:</w:t>
      </w:r>
    </w:p>
    <w:p w:rsidR="00003F83" w:rsidRPr="00003F83" w:rsidRDefault="00ED4DEB"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D4DEB">
        <w:rPr>
          <w:rFonts w:ascii="Times New Roman" w:hAnsi="Times New Roman" w:cs="Times New Roman"/>
          <w:sz w:val="24"/>
          <w:szCs w:val="24"/>
        </w:rPr>
        <w:t xml:space="preserve"> </w:t>
      </w:r>
      <w:r w:rsidR="00003F83" w:rsidRPr="00003F83">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 </w:t>
      </w:r>
    </w:p>
    <w:p w:rsidR="00F33DD1" w:rsidRDefault="00FA2E5D"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Оснований для приостановления предоставления муниципальной услуги действующим законодательством не предусмотрено. </w:t>
      </w:r>
    </w:p>
    <w:p w:rsidR="00ED4DEB" w:rsidRDefault="00ED4DE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3</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5</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roofErr w:type="gramStart"/>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6</w:t>
      </w:r>
      <w:r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sidRPr="004941A1">
        <w:rPr>
          <w:rFonts w:ascii="Times New Roman" w:hAnsi="Times New Roman" w:cs="Times New Roman"/>
          <w:sz w:val="24"/>
          <w:szCs w:val="24"/>
        </w:rPr>
        <w:t>электронно</w:t>
      </w:r>
      <w:proofErr w:type="spellEnd"/>
      <w:r w:rsidRPr="004941A1">
        <w:rPr>
          <w:rFonts w:ascii="Times New Roman" w:hAnsi="Times New Roman" w:cs="Times New Roman"/>
          <w:sz w:val="24"/>
          <w:szCs w:val="24"/>
        </w:rPr>
        <w:t xml:space="preserve"> - вычислительным</w:t>
      </w:r>
      <w:proofErr w:type="gramEnd"/>
      <w:r w:rsidRPr="004941A1">
        <w:rPr>
          <w:rFonts w:ascii="Times New Roman" w:hAnsi="Times New Roman" w:cs="Times New Roman"/>
          <w:sz w:val="24"/>
          <w:szCs w:val="24"/>
        </w:rPr>
        <w:t xml:space="preserve">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7</w:t>
      </w:r>
      <w:r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2722B">
        <w:rPr>
          <w:rFonts w:ascii="Times New Roman" w:hAnsi="Times New Roman" w:cs="Times New Roman"/>
          <w:sz w:val="24"/>
          <w:szCs w:val="24"/>
        </w:rPr>
        <w:t>8</w:t>
      </w:r>
      <w:r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2722B">
        <w:rPr>
          <w:rFonts w:ascii="Times New Roman" w:hAnsi="Times New Roman" w:cs="Times New Roman"/>
          <w:sz w:val="24"/>
          <w:szCs w:val="24"/>
        </w:rPr>
        <w:t>0</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1</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2</w:t>
      </w:r>
      <w:r w:rsidRPr="004941A1">
        <w:rPr>
          <w:rFonts w:ascii="Times New Roman" w:hAnsi="Times New Roman" w:cs="Times New Roman"/>
          <w:sz w:val="24"/>
          <w:szCs w:val="24"/>
        </w:rPr>
        <w:t>. Места для ожидания должны соответствовать комфортным условиям для граждан, в том числе инвалидов, использующих кресл</w:t>
      </w:r>
      <w:proofErr w:type="gramStart"/>
      <w:r w:rsidRPr="004941A1">
        <w:rPr>
          <w:rFonts w:ascii="Times New Roman" w:hAnsi="Times New Roman" w:cs="Times New Roman"/>
          <w:sz w:val="24"/>
          <w:szCs w:val="24"/>
        </w:rPr>
        <w:t>а-</w:t>
      </w:r>
      <w:proofErr w:type="gramEnd"/>
      <w:r w:rsidRPr="004941A1">
        <w:rPr>
          <w:rFonts w:ascii="Times New Roman" w:hAnsi="Times New Roman" w:cs="Times New Roman"/>
          <w:sz w:val="24"/>
          <w:szCs w:val="24"/>
        </w:rPr>
        <w:t xml:space="preserve">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3</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w:t>
      </w:r>
      <w:r w:rsidRPr="004941A1">
        <w:rPr>
          <w:rFonts w:ascii="Times New Roman" w:hAnsi="Times New Roman" w:cs="Times New Roman"/>
          <w:sz w:val="24"/>
          <w:szCs w:val="24"/>
        </w:rPr>
        <w:lastRenderedPageBreak/>
        <w:t xml:space="preserve">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4</w:t>
      </w:r>
      <w:r w:rsidRPr="004941A1">
        <w:rPr>
          <w:rFonts w:ascii="Times New Roman" w:hAnsi="Times New Roman" w:cs="Times New Roman"/>
          <w:sz w:val="24"/>
          <w:szCs w:val="24"/>
        </w:rPr>
        <w:t>.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4941A1">
        <w:rPr>
          <w:rFonts w:ascii="Times New Roman" w:hAnsi="Times New Roman" w:cs="Times New Roman"/>
          <w:sz w:val="24"/>
          <w:szCs w:val="24"/>
        </w:rPr>
        <w:t>4</w:t>
      </w:r>
      <w:proofErr w:type="gramEnd"/>
      <w:r w:rsidRPr="004941A1">
        <w:rPr>
          <w:rFonts w:ascii="Times New Roman" w:hAnsi="Times New Roman" w:cs="Times New Roman"/>
          <w:sz w:val="24"/>
          <w:szCs w:val="24"/>
        </w:rPr>
        <w:t xml:space="preserve">,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5</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2722B">
        <w:rPr>
          <w:rFonts w:ascii="Times New Roman" w:hAnsi="Times New Roman" w:cs="Times New Roman"/>
          <w:sz w:val="24"/>
          <w:szCs w:val="24"/>
        </w:rPr>
        <w:t>6</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7</w:t>
      </w:r>
      <w:r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1A1">
        <w:rPr>
          <w:rFonts w:ascii="Times New Roman" w:hAnsi="Times New Roman" w:cs="Times New Roman"/>
          <w:sz w:val="24"/>
          <w:szCs w:val="24"/>
        </w:rPr>
        <w:t>сурдопереводчика</w:t>
      </w:r>
      <w:proofErr w:type="spellEnd"/>
      <w:r w:rsidRPr="004941A1">
        <w:rPr>
          <w:rFonts w:ascii="Times New Roman" w:hAnsi="Times New Roman" w:cs="Times New Roman"/>
          <w:sz w:val="24"/>
          <w:szCs w:val="24"/>
        </w:rPr>
        <w:t xml:space="preserve"> и </w:t>
      </w:r>
      <w:proofErr w:type="spellStart"/>
      <w:r w:rsidRPr="004941A1">
        <w:rPr>
          <w:rFonts w:ascii="Times New Roman" w:hAnsi="Times New Roman" w:cs="Times New Roman"/>
          <w:sz w:val="24"/>
          <w:szCs w:val="24"/>
        </w:rPr>
        <w:t>тифлосурдопереводчика</w:t>
      </w:r>
      <w:proofErr w:type="spellEnd"/>
      <w:r w:rsidRPr="004941A1">
        <w:rPr>
          <w:rFonts w:ascii="Times New Roman" w:hAnsi="Times New Roman" w:cs="Times New Roman"/>
          <w:sz w:val="24"/>
          <w:szCs w:val="24"/>
        </w:rPr>
        <w:t xml:space="preserve">;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2722B">
        <w:rPr>
          <w:rFonts w:ascii="Times New Roman" w:hAnsi="Times New Roman" w:cs="Times New Roman"/>
          <w:sz w:val="24"/>
          <w:szCs w:val="24"/>
        </w:rPr>
        <w:t>8</w:t>
      </w:r>
      <w:r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49</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w:t>
      </w:r>
      <w:proofErr w:type="spellStart"/>
      <w:r w:rsidR="00FA2E5D" w:rsidRPr="004941A1">
        <w:rPr>
          <w:rFonts w:ascii="Times New Roman" w:hAnsi="Times New Roman" w:cs="Times New Roman"/>
          <w:sz w:val="24"/>
          <w:szCs w:val="24"/>
        </w:rPr>
        <w:t>бейджем</w:t>
      </w:r>
      <w:proofErr w:type="spellEnd"/>
      <w:r w:rsidR="00FA2E5D" w:rsidRPr="004941A1">
        <w:rPr>
          <w:rFonts w:ascii="Times New Roman" w:hAnsi="Times New Roman" w:cs="Times New Roman"/>
          <w:sz w:val="24"/>
          <w:szCs w:val="24"/>
        </w:rPr>
        <w:t xml:space="preserve">)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0</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1</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2</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3</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4</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2722B">
        <w:rPr>
          <w:rFonts w:ascii="Times New Roman" w:hAnsi="Times New Roman" w:cs="Times New Roman"/>
          <w:sz w:val="24"/>
          <w:szCs w:val="24"/>
        </w:rPr>
        <w:t>5</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2722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56. </w:t>
      </w:r>
      <w:proofErr w:type="gramStart"/>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и ТОСП</w:t>
      </w:r>
      <w:proofErr w:type="gramEnd"/>
      <w:r w:rsidR="00552E17">
        <w:rPr>
          <w:rFonts w:ascii="Times New Roman" w:hAnsi="Times New Roman" w:cs="Times New Roman"/>
          <w:sz w:val="24"/>
          <w:szCs w:val="24"/>
        </w:rPr>
        <w:t xml:space="preserve">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4941A1">
        <w:rPr>
          <w:rFonts w:ascii="Times New Roman" w:hAnsi="Times New Roman" w:cs="Times New Roman"/>
          <w:sz w:val="24"/>
          <w:szCs w:val="24"/>
        </w:rPr>
        <w:t>Word</w:t>
      </w:r>
      <w:proofErr w:type="spellEnd"/>
      <w:r w:rsidRPr="004941A1">
        <w:rPr>
          <w:rFonts w:ascii="Times New Roman" w:hAnsi="Times New Roman" w:cs="Times New Roman"/>
          <w:sz w:val="24"/>
          <w:szCs w:val="24"/>
        </w:rPr>
        <w:t>»,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w:t>
      </w:r>
      <w:r w:rsidRPr="004941A1">
        <w:rPr>
          <w:rFonts w:ascii="Times New Roman" w:hAnsi="Times New Roman" w:cs="Times New Roman"/>
          <w:sz w:val="24"/>
          <w:szCs w:val="24"/>
        </w:rPr>
        <w:lastRenderedPageBreak/>
        <w:t xml:space="preserve">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возможность подачи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возможность получения заявителем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58. Предоставление Муниципальной услуги состоит из следующих этапов</w:t>
      </w:r>
      <w:r>
        <w:rPr>
          <w:rFonts w:ascii="Times New Roman" w:hAnsi="Times New Roman" w:cs="Times New Roman"/>
          <w:sz w:val="24"/>
          <w:szCs w:val="24"/>
        </w:rPr>
        <w:t>:</w:t>
      </w: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3F83">
        <w:rPr>
          <w:rFonts w:ascii="Times New Roman" w:hAnsi="Times New Roman" w:cs="Times New Roman"/>
          <w:b/>
          <w:sz w:val="24"/>
          <w:szCs w:val="24"/>
        </w:rPr>
        <w:t>Приём документов</w:t>
      </w: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59. Приём документов осуществляют:</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специалист Отдела, ответственный за обработку документов физических лиц при поступлении заявления от физического лица,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специалист Отдела, ответственный за обработку документов юридических лиц при поступлении заявления от юридического лица.</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Заявление принимается непосредственно в Отделе</w:t>
      </w:r>
      <w:r>
        <w:rPr>
          <w:rFonts w:ascii="Times New Roman" w:hAnsi="Times New Roman" w:cs="Times New Roman"/>
          <w:sz w:val="24"/>
          <w:szCs w:val="24"/>
        </w:rPr>
        <w:t>,</w:t>
      </w:r>
      <w:r w:rsidRPr="00003F83">
        <w:rPr>
          <w:rFonts w:ascii="Times New Roman" w:hAnsi="Times New Roman" w:cs="Times New Roman"/>
          <w:sz w:val="24"/>
          <w:szCs w:val="24"/>
        </w:rPr>
        <w:t xml:space="preserve"> в МФЦ</w:t>
      </w:r>
      <w:r>
        <w:rPr>
          <w:rFonts w:ascii="Times New Roman" w:hAnsi="Times New Roman" w:cs="Times New Roman"/>
          <w:sz w:val="24"/>
          <w:szCs w:val="24"/>
        </w:rPr>
        <w:t xml:space="preserve"> или ТОСП</w:t>
      </w:r>
      <w:r w:rsidRPr="00003F83">
        <w:rPr>
          <w:rFonts w:ascii="Times New Roman" w:hAnsi="Times New Roman" w:cs="Times New Roman"/>
          <w:sz w:val="24"/>
          <w:szCs w:val="24"/>
        </w:rPr>
        <w:t xml:space="preserve">.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60. При подаче гражданином или представителем юридического лица заявления через МФЦ </w:t>
      </w:r>
      <w:r>
        <w:rPr>
          <w:rFonts w:ascii="Times New Roman" w:hAnsi="Times New Roman" w:cs="Times New Roman"/>
          <w:sz w:val="24"/>
          <w:szCs w:val="24"/>
        </w:rPr>
        <w:t xml:space="preserve">или ТОСП </w:t>
      </w:r>
      <w:r w:rsidRPr="00003F83">
        <w:rPr>
          <w:rFonts w:ascii="Times New Roman" w:hAnsi="Times New Roman" w:cs="Times New Roman"/>
          <w:sz w:val="24"/>
          <w:szCs w:val="24"/>
        </w:rPr>
        <w:t xml:space="preserve">специалист передает под роспись в журнале заявление с приложенными к заявлению документами специалисту Отдела, ответственному за обработку документов физических лиц или юридических лиц.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61. При приёме заявления специалист Отдела проверяет достаточность и качество приложенных к заявлению документов, при необходимости дает консультацию заявителю (при личном приеме) какие документы необходимо предоставить дополнительно (при неполном пакете документов).</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Принятое заявление специалист Отдела передает на рассмотрение начальнику Отдела.</w:t>
      </w: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3F83">
        <w:rPr>
          <w:rFonts w:ascii="Times New Roman" w:hAnsi="Times New Roman" w:cs="Times New Roman"/>
          <w:b/>
          <w:sz w:val="24"/>
          <w:szCs w:val="24"/>
        </w:rPr>
        <w:t>Рассмотрение документов</w:t>
      </w: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62. Поступившие начальнику Отдела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физических лиц или </w:t>
      </w:r>
      <w:r w:rsidRPr="00003F83">
        <w:rPr>
          <w:rFonts w:ascii="Times New Roman" w:hAnsi="Times New Roman" w:cs="Times New Roman"/>
          <w:sz w:val="24"/>
          <w:szCs w:val="24"/>
        </w:rPr>
        <w:lastRenderedPageBreak/>
        <w:t>юридических лиц (в зависимости от категории заявителя) с указанием необходимых к совершению действий.</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63. Специалист отдела, ответственный за работу с документами, в течение 5 дней делает запросы:</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из </w:t>
      </w:r>
      <w:r>
        <w:rPr>
          <w:rFonts w:ascii="Times New Roman" w:hAnsi="Times New Roman" w:cs="Times New Roman"/>
          <w:sz w:val="24"/>
          <w:szCs w:val="24"/>
        </w:rPr>
        <w:t>ЕГРН</w:t>
      </w:r>
      <w:r w:rsidRPr="00003F83">
        <w:rPr>
          <w:rFonts w:ascii="Times New Roman" w:hAnsi="Times New Roman" w:cs="Times New Roman"/>
          <w:sz w:val="24"/>
          <w:szCs w:val="24"/>
        </w:rPr>
        <w:t xml:space="preserve"> на объекты недвижимого имущества (при </w:t>
      </w:r>
      <w:proofErr w:type="spellStart"/>
      <w:r w:rsidRPr="00003F83">
        <w:rPr>
          <w:rFonts w:ascii="Times New Roman" w:hAnsi="Times New Roman" w:cs="Times New Roman"/>
          <w:sz w:val="24"/>
          <w:szCs w:val="24"/>
        </w:rPr>
        <w:t>непредоставлении</w:t>
      </w:r>
      <w:proofErr w:type="spellEnd"/>
      <w:r w:rsidRPr="00003F83">
        <w:rPr>
          <w:rFonts w:ascii="Times New Roman" w:hAnsi="Times New Roman" w:cs="Times New Roman"/>
          <w:sz w:val="24"/>
          <w:szCs w:val="24"/>
        </w:rPr>
        <w:t xml:space="preserve"> информации о находящемся на земельном участке здании, строении, сооружении, объекте</w:t>
      </w:r>
      <w:r>
        <w:rPr>
          <w:rFonts w:ascii="Times New Roman" w:hAnsi="Times New Roman" w:cs="Times New Roman"/>
          <w:sz w:val="24"/>
          <w:szCs w:val="24"/>
        </w:rPr>
        <w:t xml:space="preserve"> </w:t>
      </w:r>
      <w:r w:rsidRPr="00003F83">
        <w:rPr>
          <w:rFonts w:ascii="Times New Roman" w:hAnsi="Times New Roman" w:cs="Times New Roman"/>
          <w:sz w:val="24"/>
          <w:szCs w:val="24"/>
        </w:rPr>
        <w:t>незавершенного строительства, принадлежащего заявителю на праве собственности);</w:t>
      </w:r>
      <w:r>
        <w:rPr>
          <w:rFonts w:ascii="Times New Roman" w:hAnsi="Times New Roman" w:cs="Times New Roman"/>
          <w:sz w:val="24"/>
          <w:szCs w:val="24"/>
        </w:rPr>
        <w:t xml:space="preserve"> на земельный участок, </w:t>
      </w:r>
      <w:r w:rsidRPr="00003F83">
        <w:rPr>
          <w:rFonts w:ascii="Times New Roman" w:hAnsi="Times New Roman" w:cs="Times New Roman"/>
          <w:sz w:val="24"/>
          <w:szCs w:val="24"/>
        </w:rPr>
        <w:t xml:space="preserve">если земельный участок </w:t>
      </w:r>
      <w:proofErr w:type="gramStart"/>
      <w:r w:rsidRPr="00003F83">
        <w:rPr>
          <w:rFonts w:ascii="Times New Roman" w:hAnsi="Times New Roman" w:cs="Times New Roman"/>
          <w:sz w:val="24"/>
          <w:szCs w:val="24"/>
        </w:rPr>
        <w:t>стоит на государственном кадастровом учете</w:t>
      </w:r>
      <w:proofErr w:type="gramEnd"/>
      <w:r w:rsidRPr="00003F83">
        <w:rPr>
          <w:rFonts w:ascii="Times New Roman" w:hAnsi="Times New Roman" w:cs="Times New Roman"/>
          <w:sz w:val="24"/>
          <w:szCs w:val="24"/>
        </w:rPr>
        <w:t>, но документ на земельный участок заявителем не представлен, либо представленный документ устаревшей формы;</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в Администрацию муниципального образования-поселения, на территории которого находится земельный участок при уточнении адреса или присвоении адреса, уточнении местоположения, иных характеристик земельного участка при необходимости. </w:t>
      </w:r>
    </w:p>
    <w:p w:rsid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При отсутствии возможности заказать сведение из ЕГР</w:t>
      </w:r>
      <w:r>
        <w:rPr>
          <w:rFonts w:ascii="Times New Roman" w:hAnsi="Times New Roman" w:cs="Times New Roman"/>
          <w:sz w:val="24"/>
          <w:szCs w:val="24"/>
        </w:rPr>
        <w:t>Н</w:t>
      </w:r>
      <w:r w:rsidRPr="00003F83">
        <w:rPr>
          <w:rFonts w:ascii="Times New Roman" w:hAnsi="Times New Roman" w:cs="Times New Roman"/>
          <w:sz w:val="24"/>
          <w:szCs w:val="24"/>
        </w:rPr>
        <w:t xml:space="preserve"> в электронном виде сведения запрашиваются на бумажном носителе через МФЦ.</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3F83">
        <w:rPr>
          <w:rFonts w:ascii="Times New Roman" w:hAnsi="Times New Roman" w:cs="Times New Roman"/>
          <w:b/>
          <w:sz w:val="24"/>
          <w:szCs w:val="24"/>
        </w:rPr>
        <w:t>Принятие решения о предварительном согласовании предоставления</w:t>
      </w: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3F83">
        <w:rPr>
          <w:rFonts w:ascii="Times New Roman" w:hAnsi="Times New Roman" w:cs="Times New Roman"/>
          <w:b/>
          <w:sz w:val="24"/>
          <w:szCs w:val="24"/>
        </w:rPr>
        <w:t>земельного участка в аренду или собственность</w:t>
      </w:r>
    </w:p>
    <w:p w:rsidR="00003F83" w:rsidRP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64. В течение 3 дней со дня получения всех документов, указанных в пункте 27 настоящего регламента, специалист Отдела, кому в работу отписано заявление, оформляет проект постановления о предварительном согласовании предоставления земельного участка (далее по тексту – «постановление»). В постановлении указывается на утверждение схемы расположения земельного участка (или земельных участков) на кадастровом плане территории, которые заявитель приложил к заявлению.</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65. Проект постановления подлежит согласованию с начальником Отдела, начальником Отдела </w:t>
      </w:r>
      <w:r w:rsidR="009945EB">
        <w:rPr>
          <w:rFonts w:ascii="Times New Roman" w:hAnsi="Times New Roman" w:cs="Times New Roman"/>
          <w:sz w:val="24"/>
          <w:szCs w:val="24"/>
        </w:rPr>
        <w:t>по строительству, транспорту и связи</w:t>
      </w:r>
      <w:r w:rsidRPr="00003F83">
        <w:rPr>
          <w:rFonts w:ascii="Times New Roman" w:hAnsi="Times New Roman" w:cs="Times New Roman"/>
          <w:sz w:val="24"/>
          <w:szCs w:val="24"/>
        </w:rPr>
        <w:t xml:space="preserve">, </w:t>
      </w:r>
      <w:r w:rsidR="009945EB" w:rsidRPr="009945EB">
        <w:rPr>
          <w:rFonts w:ascii="Times New Roman" w:hAnsi="Times New Roman" w:cs="Times New Roman"/>
          <w:sz w:val="24"/>
          <w:szCs w:val="24"/>
        </w:rPr>
        <w:t>Первым заместителем главы Администрации района по вопросам экономики и  инвестиционного развития - начальником Управления экономики и имущественных отношений</w:t>
      </w:r>
      <w:r w:rsidR="009945EB">
        <w:rPr>
          <w:rFonts w:ascii="Times New Roman" w:hAnsi="Times New Roman" w:cs="Times New Roman"/>
          <w:sz w:val="24"/>
          <w:szCs w:val="24"/>
        </w:rPr>
        <w:t>.</w:t>
      </w:r>
      <w:r w:rsidR="009945EB" w:rsidRPr="009945EB">
        <w:rPr>
          <w:rFonts w:ascii="Times New Roman" w:hAnsi="Times New Roman" w:cs="Times New Roman"/>
          <w:sz w:val="24"/>
          <w:szCs w:val="24"/>
        </w:rPr>
        <w:t xml:space="preserve"> </w:t>
      </w:r>
      <w:r w:rsidRPr="00003F83">
        <w:rPr>
          <w:rFonts w:ascii="Times New Roman" w:hAnsi="Times New Roman" w:cs="Times New Roman"/>
          <w:sz w:val="24"/>
          <w:szCs w:val="24"/>
        </w:rPr>
        <w:t xml:space="preserve">Срок согласования у каждого заинтересованного лица – не более 2 дней.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66. После согласования постановление передается на подпись Главе. Срок подписания составляет не более 2 дней.</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67. В течение 1 дня подписанное Главой постановление подлежит регистрации в Отделе </w:t>
      </w:r>
      <w:r w:rsidR="009945EB">
        <w:rPr>
          <w:rFonts w:ascii="Times New Roman" w:hAnsi="Times New Roman" w:cs="Times New Roman"/>
          <w:sz w:val="24"/>
          <w:szCs w:val="24"/>
        </w:rPr>
        <w:t>организационно-кадровой работы Администрации</w:t>
      </w:r>
      <w:r w:rsidRPr="00003F83">
        <w:rPr>
          <w:rFonts w:ascii="Times New Roman" w:hAnsi="Times New Roman" w:cs="Times New Roman"/>
          <w:sz w:val="24"/>
          <w:szCs w:val="24"/>
        </w:rPr>
        <w:t xml:space="preserve">. В течение 2 дней после регистрации специалист Отдела, ответственный за исполнение заявления, готовит проект сопроводительного письма и передает его на подпись </w:t>
      </w:r>
      <w:r w:rsidR="009945EB" w:rsidRPr="009945EB">
        <w:rPr>
          <w:rFonts w:ascii="Times New Roman" w:hAnsi="Times New Roman" w:cs="Times New Roman"/>
          <w:sz w:val="24"/>
          <w:szCs w:val="24"/>
        </w:rPr>
        <w:t>Перв</w:t>
      </w:r>
      <w:r w:rsidR="009945EB">
        <w:rPr>
          <w:rFonts w:ascii="Times New Roman" w:hAnsi="Times New Roman" w:cs="Times New Roman"/>
          <w:sz w:val="24"/>
          <w:szCs w:val="24"/>
        </w:rPr>
        <w:t>ому</w:t>
      </w:r>
      <w:r w:rsidR="009945EB" w:rsidRPr="009945EB">
        <w:rPr>
          <w:rFonts w:ascii="Times New Roman" w:hAnsi="Times New Roman" w:cs="Times New Roman"/>
          <w:sz w:val="24"/>
          <w:szCs w:val="24"/>
        </w:rPr>
        <w:t xml:space="preserve"> заместител</w:t>
      </w:r>
      <w:r w:rsidR="009945EB">
        <w:rPr>
          <w:rFonts w:ascii="Times New Roman" w:hAnsi="Times New Roman" w:cs="Times New Roman"/>
          <w:sz w:val="24"/>
          <w:szCs w:val="24"/>
        </w:rPr>
        <w:t>ю</w:t>
      </w:r>
      <w:r w:rsidR="009945EB" w:rsidRPr="009945EB">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9945EB">
        <w:rPr>
          <w:rFonts w:ascii="Times New Roman" w:hAnsi="Times New Roman" w:cs="Times New Roman"/>
          <w:sz w:val="24"/>
          <w:szCs w:val="24"/>
        </w:rPr>
        <w:t>у</w:t>
      </w:r>
      <w:r w:rsidR="009945EB" w:rsidRPr="009945EB">
        <w:rPr>
          <w:rFonts w:ascii="Times New Roman" w:hAnsi="Times New Roman" w:cs="Times New Roman"/>
          <w:sz w:val="24"/>
          <w:szCs w:val="24"/>
        </w:rPr>
        <w:t xml:space="preserve"> Управления экономики и имущественных отношений</w:t>
      </w:r>
      <w:r w:rsidRPr="00003F83">
        <w:rPr>
          <w:rFonts w:ascii="Times New Roman" w:hAnsi="Times New Roman" w:cs="Times New Roman"/>
          <w:sz w:val="24"/>
          <w:szCs w:val="24"/>
        </w:rPr>
        <w:t xml:space="preserve">. </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68. Подписанное сопроводительное письмо с копией постановления специалист отдела, ответственный за исполнение заявления, направляет в течение 2 дней заявителю, либо вручает под роспись нарочно заявителю или передает через расписку сотруднику МФЦ </w:t>
      </w:r>
      <w:r w:rsidR="009945EB">
        <w:rPr>
          <w:rFonts w:ascii="Times New Roman" w:hAnsi="Times New Roman" w:cs="Times New Roman"/>
          <w:sz w:val="24"/>
          <w:szCs w:val="24"/>
        </w:rPr>
        <w:t xml:space="preserve">или ТОСП </w:t>
      </w:r>
      <w:r w:rsidRPr="00003F83">
        <w:rPr>
          <w:rFonts w:ascii="Times New Roman" w:hAnsi="Times New Roman" w:cs="Times New Roman"/>
          <w:sz w:val="24"/>
          <w:szCs w:val="24"/>
        </w:rPr>
        <w:t>(если заявление поступило через МФЦ</w:t>
      </w:r>
      <w:r w:rsidR="009945EB">
        <w:rPr>
          <w:rFonts w:ascii="Times New Roman" w:hAnsi="Times New Roman" w:cs="Times New Roman"/>
          <w:sz w:val="24"/>
          <w:szCs w:val="24"/>
        </w:rPr>
        <w:t xml:space="preserve"> или ТОСП</w:t>
      </w:r>
      <w:r w:rsidRPr="00003F83">
        <w:rPr>
          <w:rFonts w:ascii="Times New Roman" w:hAnsi="Times New Roman" w:cs="Times New Roman"/>
          <w:sz w:val="24"/>
          <w:szCs w:val="24"/>
        </w:rPr>
        <w:t>).</w:t>
      </w:r>
    </w:p>
    <w:p w:rsidR="00003F83" w:rsidRPr="00003F83" w:rsidRDefault="00003F83" w:rsidP="00003F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3F83">
        <w:rPr>
          <w:rFonts w:ascii="Times New Roman" w:hAnsi="Times New Roman" w:cs="Times New Roman"/>
          <w:sz w:val="24"/>
          <w:szCs w:val="24"/>
        </w:rPr>
        <w:t xml:space="preserve"> 69. Общий срок для подготовки ответа об отказе не может превышать 10 дней.</w:t>
      </w:r>
    </w:p>
    <w:p w:rsidR="00003F83" w:rsidRDefault="00003F83" w:rsidP="00003F83">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003F83">
        <w:rPr>
          <w:rFonts w:ascii="Times New Roman" w:hAnsi="Times New Roman" w:cs="Times New Roman"/>
          <w:sz w:val="24"/>
          <w:szCs w:val="24"/>
        </w:rPr>
        <w:t>Ответственным за сроки и последовательность согласования проекта постановления и сопроводительного письма является специалист, их оформивший.</w:t>
      </w:r>
      <w:r w:rsidRPr="00003F83">
        <w:rPr>
          <w:rFonts w:ascii="Times New Roman" w:hAnsi="Times New Roman" w:cs="Times New Roman"/>
          <w:b/>
          <w:sz w:val="24"/>
          <w:szCs w:val="24"/>
        </w:rPr>
        <w:t xml:space="preserve"> </w:t>
      </w:r>
    </w:p>
    <w:p w:rsidR="00003F83" w:rsidRDefault="00003F83"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2B07F3" w:rsidRPr="002B07F3" w:rsidRDefault="00FA2E5D" w:rsidP="00003F8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 xml:space="preserve">IV. Формы </w:t>
      </w:r>
      <w:proofErr w:type="gramStart"/>
      <w:r w:rsidRPr="002B07F3">
        <w:rPr>
          <w:rFonts w:ascii="Times New Roman" w:hAnsi="Times New Roman" w:cs="Times New Roman"/>
          <w:b/>
          <w:sz w:val="24"/>
          <w:szCs w:val="24"/>
        </w:rPr>
        <w:t>контроля за</w:t>
      </w:r>
      <w:proofErr w:type="gramEnd"/>
      <w:r w:rsidRPr="002B07F3">
        <w:rPr>
          <w:rFonts w:ascii="Times New Roman" w:hAnsi="Times New Roman" w:cs="Times New Roman"/>
          <w:b/>
          <w:sz w:val="24"/>
          <w:szCs w:val="24"/>
        </w:rPr>
        <w:t xml:space="preserve">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r w:rsidR="00FA2E5D" w:rsidRPr="004941A1">
        <w:rPr>
          <w:rFonts w:ascii="Times New Roman" w:hAnsi="Times New Roman" w:cs="Times New Roman"/>
          <w:sz w:val="24"/>
          <w:szCs w:val="24"/>
        </w:rPr>
        <w:t xml:space="preserve">. Текущий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71</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A2E5D" w:rsidRPr="004941A1">
        <w:rPr>
          <w:rFonts w:ascii="Times New Roman" w:hAnsi="Times New Roman" w:cs="Times New Roman"/>
          <w:sz w:val="24"/>
          <w:szCs w:val="24"/>
        </w:rPr>
        <w:t>контроля за</w:t>
      </w:r>
      <w:proofErr w:type="gramEnd"/>
      <w:r w:rsidR="00FA2E5D" w:rsidRPr="004941A1">
        <w:rPr>
          <w:rFonts w:ascii="Times New Roman" w:hAnsi="Times New Roman" w:cs="Times New Roman"/>
          <w:sz w:val="24"/>
          <w:szCs w:val="24"/>
        </w:rPr>
        <w:t xml:space="preserve"> полнотой и качеством предоставления муниципальной услуги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3</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w:t>
      </w:r>
      <w:r w:rsidR="00EF6E05">
        <w:rPr>
          <w:rFonts w:ascii="Times New Roman" w:hAnsi="Times New Roman" w:cs="Times New Roman"/>
          <w:sz w:val="24"/>
          <w:szCs w:val="24"/>
        </w:rPr>
        <w:t>4</w:t>
      </w:r>
      <w:r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5</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6</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7</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8</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F710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EF6E05">
        <w:rPr>
          <w:rFonts w:ascii="Times New Roman" w:hAnsi="Times New Roman" w:cs="Times New Roman"/>
          <w:sz w:val="24"/>
          <w:szCs w:val="24"/>
        </w:rPr>
        <w:t>9</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80</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w:t>
      </w:r>
      <w:proofErr w:type="gramStart"/>
      <w:r w:rsidR="00FA2E5D" w:rsidRPr="004941A1">
        <w:rPr>
          <w:rFonts w:ascii="Times New Roman" w:hAnsi="Times New Roman" w:cs="Times New Roman"/>
          <w:sz w:val="24"/>
          <w:szCs w:val="24"/>
        </w:rPr>
        <w:t>за</w:t>
      </w:r>
      <w:proofErr w:type="gramEnd"/>
      <w:r w:rsidR="00FA2E5D" w:rsidRPr="004941A1">
        <w:rPr>
          <w:rFonts w:ascii="Times New Roman" w:hAnsi="Times New Roman" w:cs="Times New Roman"/>
          <w:sz w:val="24"/>
          <w:szCs w:val="24"/>
        </w:rPr>
        <w:t xml:space="preserve">: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w:t>
      </w:r>
      <w:proofErr w:type="spellStart"/>
      <w:r w:rsidRPr="004941A1">
        <w:rPr>
          <w:rFonts w:ascii="Times New Roman" w:hAnsi="Times New Roman" w:cs="Times New Roman"/>
          <w:sz w:val="24"/>
          <w:szCs w:val="24"/>
        </w:rPr>
        <w:t>непредоставление</w:t>
      </w:r>
      <w:proofErr w:type="spellEnd"/>
      <w:r w:rsidRPr="004941A1">
        <w:rPr>
          <w:rFonts w:ascii="Times New Roman" w:hAnsi="Times New Roman" w:cs="Times New Roman"/>
          <w:sz w:val="24"/>
          <w:szCs w:val="24"/>
        </w:rPr>
        <w:t xml:space="preserve">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 xml:space="preserve">Положения, характеризующие требования к порядку и формам </w:t>
      </w:r>
      <w:proofErr w:type="gramStart"/>
      <w:r w:rsidRPr="00621B72">
        <w:rPr>
          <w:rFonts w:ascii="Times New Roman" w:hAnsi="Times New Roman" w:cs="Times New Roman"/>
          <w:b/>
          <w:sz w:val="24"/>
          <w:szCs w:val="24"/>
        </w:rPr>
        <w:t>контроля за</w:t>
      </w:r>
      <w:proofErr w:type="gramEnd"/>
      <w:r w:rsidRPr="00621B7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81</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82</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EF6E05">
        <w:rPr>
          <w:rFonts w:ascii="Times New Roman" w:hAnsi="Times New Roman" w:cs="Times New Roman"/>
          <w:sz w:val="24"/>
          <w:szCs w:val="24"/>
        </w:rPr>
        <w:t>3</w:t>
      </w:r>
      <w:r w:rsidRPr="004941A1">
        <w:rPr>
          <w:rFonts w:ascii="Times New Roman" w:hAnsi="Times New Roman" w:cs="Times New Roman"/>
          <w:sz w:val="24"/>
          <w:szCs w:val="24"/>
        </w:rPr>
        <w:t xml:space="preserve">. </w:t>
      </w:r>
      <w:proofErr w:type="gramStart"/>
      <w:r w:rsidRPr="004941A1">
        <w:rPr>
          <w:rFonts w:ascii="Times New Roman" w:hAnsi="Times New Roman" w:cs="Times New Roman"/>
          <w:sz w:val="24"/>
          <w:szCs w:val="24"/>
        </w:rPr>
        <w:t>Контроль за</w:t>
      </w:r>
      <w:proofErr w:type="gramEnd"/>
      <w:r w:rsidRPr="004941A1">
        <w:rPr>
          <w:rFonts w:ascii="Times New Roman" w:hAnsi="Times New Roman" w:cs="Times New Roman"/>
          <w:sz w:val="24"/>
          <w:szCs w:val="24"/>
        </w:rPr>
        <w:t xml:space="preserve">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8</w:t>
      </w:r>
      <w:r w:rsidR="00EF6E05">
        <w:rPr>
          <w:rFonts w:ascii="Times New Roman" w:hAnsi="Times New Roman" w:cs="Times New Roman"/>
          <w:sz w:val="24"/>
          <w:szCs w:val="24"/>
        </w:rPr>
        <w:t>4</w:t>
      </w:r>
      <w:r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w:t>
      </w:r>
      <w:proofErr w:type="gramStart"/>
      <w:r w:rsidRPr="004941A1">
        <w:rPr>
          <w:rFonts w:ascii="Times New Roman" w:hAnsi="Times New Roman" w:cs="Times New Roman"/>
          <w:sz w:val="24"/>
          <w:szCs w:val="24"/>
        </w:rPr>
        <w:t>контроля за</w:t>
      </w:r>
      <w:proofErr w:type="gramEnd"/>
      <w:r w:rsidRPr="004941A1">
        <w:rPr>
          <w:rFonts w:ascii="Times New Roman" w:hAnsi="Times New Roman" w:cs="Times New Roman"/>
          <w:sz w:val="24"/>
          <w:szCs w:val="24"/>
        </w:rPr>
        <w:t xml:space="preserve">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EF6E05">
        <w:rPr>
          <w:rFonts w:ascii="Times New Roman" w:hAnsi="Times New Roman" w:cs="Times New Roman"/>
          <w:sz w:val="24"/>
          <w:szCs w:val="24"/>
        </w:rPr>
        <w:t>5</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EF6E05">
        <w:rPr>
          <w:rFonts w:ascii="Times New Roman" w:hAnsi="Times New Roman" w:cs="Times New Roman"/>
          <w:sz w:val="24"/>
          <w:szCs w:val="24"/>
        </w:rPr>
        <w:t>6</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roofErr w:type="gramEnd"/>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EF6E05">
        <w:rPr>
          <w:rFonts w:ascii="Times New Roman" w:hAnsi="Times New Roman" w:cs="Times New Roman"/>
          <w:sz w:val="24"/>
          <w:szCs w:val="24"/>
        </w:rPr>
        <w:t>7</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88</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EF6E05">
        <w:rPr>
          <w:rFonts w:ascii="Times New Roman" w:hAnsi="Times New Roman" w:cs="Times New Roman"/>
          <w:sz w:val="24"/>
          <w:szCs w:val="24"/>
        </w:rPr>
        <w:t>9</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roofErr w:type="gramEnd"/>
    </w:p>
    <w:p w:rsidR="007B1750"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90</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91</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EF6E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92</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roofErr w:type="gramEnd"/>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EF6E05">
        <w:rPr>
          <w:rFonts w:ascii="Times New Roman" w:hAnsi="Times New Roman" w:cs="Times New Roman"/>
          <w:sz w:val="24"/>
          <w:szCs w:val="24"/>
        </w:rPr>
        <w:t>3</w:t>
      </w:r>
      <w:r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w:t>
      </w:r>
      <w:r w:rsidR="00EF6E05">
        <w:rPr>
          <w:rFonts w:ascii="Times New Roman" w:hAnsi="Times New Roman" w:cs="Times New Roman"/>
          <w:sz w:val="24"/>
          <w:szCs w:val="24"/>
        </w:rPr>
        <w:t>4</w:t>
      </w:r>
      <w:r w:rsidRPr="004941A1">
        <w:rPr>
          <w:rFonts w:ascii="Times New Roman" w:hAnsi="Times New Roman" w:cs="Times New Roman"/>
          <w:sz w:val="24"/>
          <w:szCs w:val="24"/>
        </w:rPr>
        <w:t>. Не позднее дня, следующего за днём принятия</w:t>
      </w:r>
      <w:r w:rsidR="00D11F0C">
        <w:rPr>
          <w:rFonts w:ascii="Times New Roman" w:hAnsi="Times New Roman" w:cs="Times New Roman"/>
          <w:sz w:val="24"/>
          <w:szCs w:val="24"/>
        </w:rPr>
        <w:t xml:space="preserve"> решения, указанного в пункте 92</w:t>
      </w:r>
      <w:r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D11F0C" w:rsidRPr="00D11F0C" w:rsidRDefault="002C02BC" w:rsidP="00D11F0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EF6E05">
        <w:rPr>
          <w:rFonts w:ascii="Times New Roman" w:hAnsi="Times New Roman" w:cs="Times New Roman"/>
          <w:sz w:val="24"/>
          <w:szCs w:val="24"/>
        </w:rPr>
        <w:t>5</w:t>
      </w:r>
      <w:r w:rsidR="00FA2E5D" w:rsidRPr="004941A1">
        <w:rPr>
          <w:rFonts w:ascii="Times New Roman" w:hAnsi="Times New Roman" w:cs="Times New Roman"/>
          <w:sz w:val="24"/>
          <w:szCs w:val="24"/>
        </w:rPr>
        <w:t xml:space="preserve">. </w:t>
      </w:r>
      <w:r w:rsidR="00D11F0C" w:rsidRPr="00D11F0C">
        <w:rPr>
          <w:rFonts w:ascii="Times New Roman" w:hAnsi="Times New Roman" w:cs="Times New Roman"/>
          <w:sz w:val="24"/>
          <w:szCs w:val="24"/>
        </w:rPr>
        <w:t xml:space="preserve">Администрация вправе оставить жалобу без ответа в следующих случаях: </w:t>
      </w:r>
    </w:p>
    <w:p w:rsidR="00D11F0C" w:rsidRPr="00D11F0C" w:rsidRDefault="00D11F0C" w:rsidP="00D11F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11F0C">
        <w:rPr>
          <w:rFonts w:ascii="Times New Roman" w:hAnsi="Times New Roman" w:cs="Times New Roman"/>
          <w:sz w:val="24"/>
          <w:szCs w:val="24"/>
        </w:rPr>
        <w:t xml:space="preserve">1) в жалобе не </w:t>
      </w:r>
      <w:proofErr w:type="gramStart"/>
      <w:r w:rsidRPr="00D11F0C">
        <w:rPr>
          <w:rFonts w:ascii="Times New Roman" w:hAnsi="Times New Roman" w:cs="Times New Roman"/>
          <w:sz w:val="24"/>
          <w:szCs w:val="24"/>
        </w:rPr>
        <w:t>указаны</w:t>
      </w:r>
      <w:proofErr w:type="gramEnd"/>
      <w:r w:rsidRPr="00D11F0C">
        <w:rPr>
          <w:rFonts w:ascii="Times New Roman" w:hAnsi="Times New Roman" w:cs="Times New Roman"/>
          <w:sz w:val="24"/>
          <w:szCs w:val="24"/>
        </w:rPr>
        <w:t xml:space="preserve"> фамилия гражданина, направившего обращение, или почтовый адрес; </w:t>
      </w:r>
    </w:p>
    <w:p w:rsidR="00D11F0C" w:rsidRPr="00D11F0C" w:rsidRDefault="00D11F0C" w:rsidP="00D11F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11F0C">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D11F0C" w:rsidP="00D11F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11F0C">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EF6E05">
        <w:rPr>
          <w:rFonts w:ascii="Times New Roman" w:hAnsi="Times New Roman" w:cs="Times New Roman"/>
          <w:sz w:val="24"/>
          <w:szCs w:val="24"/>
        </w:rPr>
        <w:t>6</w:t>
      </w:r>
      <w:r w:rsidR="00FA2E5D" w:rsidRPr="004941A1">
        <w:rPr>
          <w:rFonts w:ascii="Times New Roman" w:hAnsi="Times New Roman" w:cs="Times New Roman"/>
          <w:sz w:val="24"/>
          <w:szCs w:val="24"/>
        </w:rPr>
        <w:t xml:space="preserve">. В случае установления в ходе или по результатам </w:t>
      </w:r>
      <w:proofErr w:type="gramStart"/>
      <w:r w:rsidR="00FA2E5D" w:rsidRPr="004941A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A2E5D" w:rsidRPr="004941A1">
        <w:rPr>
          <w:rFonts w:ascii="Times New Roman" w:hAnsi="Times New Roman" w:cs="Times New Roman"/>
          <w:sz w:val="24"/>
          <w:szCs w:val="24"/>
        </w:rPr>
        <w:t xml:space="preserve">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EF6E05">
        <w:rPr>
          <w:rFonts w:ascii="Times New Roman" w:hAnsi="Times New Roman" w:cs="Times New Roman"/>
          <w:sz w:val="24"/>
          <w:szCs w:val="24"/>
        </w:rPr>
        <w:t>7</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9945EB" w:rsidRDefault="009945EB"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w:t>
      </w:r>
      <w:proofErr w:type="gramStart"/>
      <w:r w:rsidRPr="004941A1">
        <w:rPr>
          <w:rFonts w:ascii="Times New Roman" w:hAnsi="Times New Roman" w:cs="Times New Roman"/>
          <w:sz w:val="24"/>
          <w:szCs w:val="24"/>
        </w:rPr>
        <w:t>по</w:t>
      </w:r>
      <w:proofErr w:type="gramEnd"/>
      <w:r w:rsidRPr="004941A1">
        <w:rPr>
          <w:rFonts w:ascii="Times New Roman" w:hAnsi="Times New Roman" w:cs="Times New Roman"/>
          <w:sz w:val="24"/>
          <w:szCs w:val="24"/>
        </w:rPr>
        <w:t xml:space="preserve">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2C02BC" w:rsidRDefault="00FA2E5D"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2C02BC" w:rsidRPr="002C02BC">
        <w:rPr>
          <w:rFonts w:ascii="Times New Roman" w:hAnsi="Times New Roman" w:cs="Times New Roman"/>
          <w:sz w:val="24"/>
          <w:szCs w:val="24"/>
        </w:rPr>
        <w:t xml:space="preserve">Установление сервитута в отношении земельного участка, </w:t>
      </w:r>
    </w:p>
    <w:p w:rsidR="002C02BC" w:rsidRDefault="002C02BC"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2C02BC">
        <w:rPr>
          <w:rFonts w:ascii="Times New Roman" w:hAnsi="Times New Roman" w:cs="Times New Roman"/>
          <w:sz w:val="24"/>
          <w:szCs w:val="24"/>
        </w:rPr>
        <w:t xml:space="preserve">находящегося в неразграниченной или муниципальной </w:t>
      </w:r>
    </w:p>
    <w:p w:rsidR="00BF30DA" w:rsidRDefault="002C02BC" w:rsidP="002C02BC">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2C02BC">
        <w:rPr>
          <w:rFonts w:ascii="Times New Roman" w:hAnsi="Times New Roman" w:cs="Times New Roman"/>
          <w:sz w:val="24"/>
          <w:szCs w:val="24"/>
        </w:rPr>
        <w:t>собственности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3042E" w:rsidRDefault="009945EB" w:rsidP="009945EB">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9945EB">
        <w:rPr>
          <w:rFonts w:ascii="Times New Roman" w:hAnsi="Times New Roman" w:cs="Times New Roman"/>
          <w:sz w:val="24"/>
          <w:szCs w:val="24"/>
        </w:rPr>
        <w:t>ОБРАЗЕЦ ЗАЯВЛЕНИЯ О ПРЕДВАРИТЕЛЬНОМ СОГЛАСОВАНИИ ПРЕДОСТАВЛЕНИЯ ЗЕМЕЛЬНОГО УЧАСТКА В АРЕНДУ</w:t>
      </w:r>
    </w:p>
    <w:p w:rsidR="009945EB" w:rsidRDefault="009945EB" w:rsidP="009945EB">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3042E" w:rsidRDefault="0063042E" w:rsidP="0063042E">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w:t>
      </w:r>
      <w:proofErr w:type="gramStart"/>
      <w:r w:rsidRPr="004941A1">
        <w:rPr>
          <w:rFonts w:ascii="Times New Roman" w:hAnsi="Times New Roman" w:cs="Times New Roman"/>
          <w:sz w:val="24"/>
          <w:szCs w:val="24"/>
        </w:rPr>
        <w:t>н(</w:t>
      </w:r>
      <w:proofErr w:type="gramEnd"/>
      <w:r w:rsidRPr="004941A1">
        <w:rPr>
          <w:rFonts w:ascii="Times New Roman" w:hAnsi="Times New Roman" w:cs="Times New Roman"/>
          <w:sz w:val="24"/>
          <w:szCs w:val="24"/>
        </w:rPr>
        <w:t xml:space="preserve">а) по адресу:___________________ _______________________________________ место фактического проживания: ________________ _______________________________________ № телефона _______________________________ </w:t>
      </w:r>
    </w:p>
    <w:p w:rsidR="0063042E" w:rsidRDefault="0063042E" w:rsidP="00BF30D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w:t>
      </w:r>
      <w:r w:rsidR="009945EB">
        <w:rPr>
          <w:rFonts w:ascii="Times New Roman" w:hAnsi="Times New Roman" w:cs="Times New Roman"/>
          <w:sz w:val="24"/>
          <w:szCs w:val="24"/>
        </w:rPr>
        <w:t>.</w:t>
      </w:r>
      <w:r w:rsidRPr="002C02BC">
        <w:rPr>
          <w:rFonts w:ascii="Times New Roman" w:hAnsi="Times New Roman" w:cs="Times New Roman"/>
          <w:sz w:val="24"/>
          <w:szCs w:val="24"/>
        </w:rPr>
        <w:t xml:space="preserve"> </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945EB" w:rsidRPr="009945EB"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Прошу предварительно согласовать предоставление мне в аренду сроком на ______ лет земельный участок, расположенный в кадастровом квартале 18:1</w:t>
      </w:r>
      <w:r>
        <w:rPr>
          <w:rFonts w:ascii="Times New Roman" w:hAnsi="Times New Roman" w:cs="Times New Roman"/>
          <w:sz w:val="24"/>
          <w:szCs w:val="24"/>
        </w:rPr>
        <w:t>7</w:t>
      </w:r>
      <w:r w:rsidRPr="009945EB">
        <w:rPr>
          <w:rFonts w:ascii="Times New Roman" w:hAnsi="Times New Roman" w:cs="Times New Roman"/>
          <w:sz w:val="24"/>
          <w:szCs w:val="24"/>
        </w:rPr>
        <w:t xml:space="preserve">:__________, для целей ________________________________________, из категории земель ____________________________, ориентировочной площадью ____________ </w:t>
      </w:r>
      <w:proofErr w:type="spellStart"/>
      <w:r w:rsidRPr="009945EB">
        <w:rPr>
          <w:rFonts w:ascii="Times New Roman" w:hAnsi="Times New Roman" w:cs="Times New Roman"/>
          <w:sz w:val="24"/>
          <w:szCs w:val="24"/>
        </w:rPr>
        <w:t>кв.м</w:t>
      </w:r>
      <w:proofErr w:type="spellEnd"/>
      <w:r w:rsidRPr="009945EB">
        <w:rPr>
          <w:rFonts w:ascii="Times New Roman" w:hAnsi="Times New Roman" w:cs="Times New Roman"/>
          <w:sz w:val="24"/>
          <w:szCs w:val="24"/>
        </w:rPr>
        <w:t xml:space="preserve">., по местоположению: Удмуртская Республика, </w:t>
      </w:r>
      <w:r>
        <w:rPr>
          <w:rFonts w:ascii="Times New Roman" w:hAnsi="Times New Roman" w:cs="Times New Roman"/>
          <w:sz w:val="24"/>
          <w:szCs w:val="24"/>
        </w:rPr>
        <w:t xml:space="preserve">Можгинский </w:t>
      </w:r>
      <w:r w:rsidRPr="009945EB">
        <w:rPr>
          <w:rFonts w:ascii="Times New Roman" w:hAnsi="Times New Roman" w:cs="Times New Roman"/>
          <w:sz w:val="24"/>
          <w:szCs w:val="24"/>
        </w:rPr>
        <w:t>район, ____________________________________________, на основании ________________________________Земельного кодекса Российской Федерации.</w:t>
      </w:r>
    </w:p>
    <w:p w:rsidR="009945EB" w:rsidRPr="009945EB"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 xml:space="preserve">К заявлению прилагаю следующие документы: </w:t>
      </w:r>
    </w:p>
    <w:p w:rsidR="009945EB" w:rsidRPr="009945EB"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w:t>
      </w:r>
      <w:r w:rsidRPr="009945EB">
        <w:rPr>
          <w:rFonts w:ascii="Times New Roman" w:hAnsi="Times New Roman" w:cs="Times New Roman"/>
          <w:sz w:val="24"/>
          <w:szCs w:val="24"/>
        </w:rPr>
        <w:t xml:space="preserve">, </w:t>
      </w:r>
    </w:p>
    <w:p w:rsidR="009945EB" w:rsidRPr="009945EB"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9945EB">
        <w:rPr>
          <w:rFonts w:ascii="Times New Roman" w:hAnsi="Times New Roman" w:cs="Times New Roman"/>
          <w:sz w:val="24"/>
          <w:szCs w:val="24"/>
        </w:rPr>
        <w:t>_______________________________________________________________________________</w:t>
      </w:r>
    </w:p>
    <w:p w:rsidR="0063042E" w:rsidRDefault="009945EB" w:rsidP="009945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E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w:t>
      </w:r>
    </w:p>
    <w:p w:rsidR="0063042E" w:rsidRDefault="0063042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w:t>
      </w:r>
      <w:proofErr w:type="spellStart"/>
      <w:r w:rsidR="00F43BB6" w:rsidRPr="002C02BC">
        <w:rPr>
          <w:rFonts w:ascii="Times New Roman" w:hAnsi="Times New Roman" w:cs="Times New Roman"/>
          <w:sz w:val="24"/>
          <w:szCs w:val="24"/>
        </w:rPr>
        <w:t>Можгинская</w:t>
      </w:r>
      <w:proofErr w:type="spellEnd"/>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B5CBC"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r w:rsidR="00737C30">
        <w:rPr>
          <w:rFonts w:ascii="Times New Roman" w:hAnsi="Times New Roman" w:cs="Times New Roman"/>
          <w:sz w:val="20"/>
          <w:szCs w:val="20"/>
        </w:rPr>
        <w:t>.</w:t>
      </w:r>
    </w:p>
    <w:p w:rsidR="00737C30" w:rsidRDefault="00737C30"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sectPr w:rsidR="00737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3F83"/>
    <w:rsid w:val="00005849"/>
    <w:rsid w:val="0002722B"/>
    <w:rsid w:val="000D1C0D"/>
    <w:rsid w:val="00243A32"/>
    <w:rsid w:val="00296A26"/>
    <w:rsid w:val="002B07F3"/>
    <w:rsid w:val="002C02BC"/>
    <w:rsid w:val="00357B40"/>
    <w:rsid w:val="003C07DD"/>
    <w:rsid w:val="003D2115"/>
    <w:rsid w:val="0043008E"/>
    <w:rsid w:val="004941A1"/>
    <w:rsid w:val="004D545A"/>
    <w:rsid w:val="004E0990"/>
    <w:rsid w:val="00507B1B"/>
    <w:rsid w:val="00552E17"/>
    <w:rsid w:val="005B5CBC"/>
    <w:rsid w:val="005E3C6D"/>
    <w:rsid w:val="00621B72"/>
    <w:rsid w:val="0063042E"/>
    <w:rsid w:val="006A1F74"/>
    <w:rsid w:val="006A511E"/>
    <w:rsid w:val="006E4132"/>
    <w:rsid w:val="006E636C"/>
    <w:rsid w:val="00737C30"/>
    <w:rsid w:val="00747A73"/>
    <w:rsid w:val="007B1750"/>
    <w:rsid w:val="007F7101"/>
    <w:rsid w:val="00886261"/>
    <w:rsid w:val="008B133D"/>
    <w:rsid w:val="008C4FC4"/>
    <w:rsid w:val="009535C5"/>
    <w:rsid w:val="009945EB"/>
    <w:rsid w:val="009B49AC"/>
    <w:rsid w:val="009B677B"/>
    <w:rsid w:val="00A31192"/>
    <w:rsid w:val="00AF10C0"/>
    <w:rsid w:val="00B3084F"/>
    <w:rsid w:val="00B86603"/>
    <w:rsid w:val="00BE74F7"/>
    <w:rsid w:val="00BF30DA"/>
    <w:rsid w:val="00BF7452"/>
    <w:rsid w:val="00C41114"/>
    <w:rsid w:val="00C619DD"/>
    <w:rsid w:val="00C6380E"/>
    <w:rsid w:val="00CA6A07"/>
    <w:rsid w:val="00CB6044"/>
    <w:rsid w:val="00CF6164"/>
    <w:rsid w:val="00D107E8"/>
    <w:rsid w:val="00D11F0C"/>
    <w:rsid w:val="00DA25D4"/>
    <w:rsid w:val="00E536ED"/>
    <w:rsid w:val="00ED4DEB"/>
    <w:rsid w:val="00EE66C8"/>
    <w:rsid w:val="00EF6E05"/>
    <w:rsid w:val="00F33DD1"/>
    <w:rsid w:val="00F43BB6"/>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4570-232F-4E3C-9C71-869064E5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8486</Words>
  <Characters>48371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Набиева</cp:lastModifiedBy>
  <cp:revision>31</cp:revision>
  <cp:lastPrinted>2017-06-09T06:50:00Z</cp:lastPrinted>
  <dcterms:created xsi:type="dcterms:W3CDTF">2017-05-22T08:36:00Z</dcterms:created>
  <dcterms:modified xsi:type="dcterms:W3CDTF">2017-06-23T12:44:00Z</dcterms:modified>
</cp:coreProperties>
</file>